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6D" w:rsidRPr="008F050F" w:rsidRDefault="00E55AA4" w:rsidP="008F050F">
      <w:pPr>
        <w:spacing w:after="0" w:line="360" w:lineRule="auto"/>
        <w:jc w:val="center"/>
        <w:rPr>
          <w:rFonts w:ascii="Times New Roman" w:hAnsi="Times New Roman"/>
          <w:sz w:val="24"/>
          <w:szCs w:val="24"/>
        </w:rPr>
      </w:pPr>
      <w:r w:rsidRPr="008F050F">
        <w:rPr>
          <w:rFonts w:ascii="Times New Roman" w:hAnsi="Times New Roman"/>
          <w:sz w:val="24"/>
          <w:szCs w:val="24"/>
        </w:rPr>
        <w:t xml:space="preserve">MTÜ </w:t>
      </w:r>
      <w:r w:rsidR="008A7B3E" w:rsidRPr="008F050F">
        <w:rPr>
          <w:rFonts w:ascii="Times New Roman" w:hAnsi="Times New Roman"/>
          <w:sz w:val="24"/>
          <w:szCs w:val="24"/>
        </w:rPr>
        <w:t>Selts Raeküla</w:t>
      </w:r>
    </w:p>
    <w:p w:rsidR="00E555FB" w:rsidRPr="008F050F" w:rsidRDefault="00E555FB" w:rsidP="008F050F">
      <w:pPr>
        <w:spacing w:after="0" w:line="360" w:lineRule="auto"/>
        <w:jc w:val="center"/>
        <w:rPr>
          <w:rFonts w:ascii="Times New Roman" w:hAnsi="Times New Roman"/>
          <w:sz w:val="24"/>
          <w:szCs w:val="24"/>
        </w:rPr>
      </w:pPr>
    </w:p>
    <w:p w:rsidR="00153A07" w:rsidRPr="008F050F" w:rsidRDefault="00153A07" w:rsidP="008F050F">
      <w:pPr>
        <w:spacing w:after="0" w:line="360" w:lineRule="auto"/>
        <w:jc w:val="center"/>
        <w:rPr>
          <w:rFonts w:ascii="Times New Roman" w:hAnsi="Times New Roman"/>
          <w:sz w:val="24"/>
          <w:szCs w:val="24"/>
        </w:rPr>
      </w:pPr>
    </w:p>
    <w:p w:rsidR="00153A07" w:rsidRPr="008F050F" w:rsidRDefault="00153A07"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E555FB" w:rsidRPr="008F050F" w:rsidRDefault="00E555FB" w:rsidP="008F050F">
      <w:pPr>
        <w:spacing w:after="0" w:line="360" w:lineRule="auto"/>
        <w:jc w:val="center"/>
        <w:rPr>
          <w:rFonts w:ascii="Times New Roman" w:hAnsi="Times New Roman"/>
          <w:sz w:val="24"/>
          <w:szCs w:val="24"/>
        </w:rPr>
      </w:pPr>
    </w:p>
    <w:p w:rsidR="00153A07" w:rsidRPr="008F050F" w:rsidRDefault="00A171E8" w:rsidP="008F050F">
      <w:pPr>
        <w:spacing w:after="0" w:line="360" w:lineRule="auto"/>
        <w:jc w:val="center"/>
        <w:rPr>
          <w:rFonts w:ascii="Times New Roman" w:hAnsi="Times New Roman"/>
          <w:sz w:val="24"/>
          <w:szCs w:val="24"/>
        </w:rPr>
      </w:pPr>
      <w:r>
        <w:rPr>
          <w:rFonts w:ascii="Times New Roman" w:hAnsi="Times New Roman"/>
          <w:sz w:val="24"/>
          <w:szCs w:val="24"/>
        </w:rPr>
        <w:t xml:space="preserve"> </w:t>
      </w:r>
    </w:p>
    <w:p w:rsidR="00E555FB" w:rsidRPr="008F050F" w:rsidRDefault="002E254D" w:rsidP="008F050F">
      <w:pPr>
        <w:spacing w:after="0" w:line="360" w:lineRule="auto"/>
        <w:jc w:val="center"/>
        <w:rPr>
          <w:rFonts w:ascii="Times New Roman" w:hAnsi="Times New Roman"/>
          <w:b/>
          <w:sz w:val="24"/>
          <w:szCs w:val="24"/>
        </w:rPr>
      </w:pPr>
      <w:r w:rsidRPr="008F050F">
        <w:rPr>
          <w:rFonts w:ascii="Times New Roman" w:hAnsi="Times New Roman"/>
          <w:b/>
          <w:sz w:val="24"/>
          <w:szCs w:val="24"/>
        </w:rPr>
        <w:t>RAEKÜLA VANAKOOLI KESKUS</w:t>
      </w:r>
    </w:p>
    <w:p w:rsidR="00E555FB" w:rsidRPr="008F050F" w:rsidRDefault="002E254D" w:rsidP="008F050F">
      <w:pPr>
        <w:spacing w:after="0" w:line="360" w:lineRule="auto"/>
        <w:jc w:val="center"/>
        <w:rPr>
          <w:rFonts w:ascii="Times New Roman" w:hAnsi="Times New Roman"/>
          <w:b/>
          <w:sz w:val="24"/>
          <w:szCs w:val="24"/>
        </w:rPr>
      </w:pPr>
      <w:r w:rsidRPr="008F050F">
        <w:rPr>
          <w:rFonts w:ascii="Times New Roman" w:hAnsi="Times New Roman"/>
          <w:b/>
          <w:sz w:val="24"/>
          <w:szCs w:val="24"/>
        </w:rPr>
        <w:t>A</w:t>
      </w:r>
      <w:r w:rsidR="00E555FB" w:rsidRPr="008F050F">
        <w:rPr>
          <w:rFonts w:ascii="Times New Roman" w:hAnsi="Times New Roman"/>
          <w:b/>
          <w:sz w:val="24"/>
          <w:szCs w:val="24"/>
        </w:rPr>
        <w:t>rengukava kuni 20</w:t>
      </w:r>
      <w:r w:rsidR="00153A07" w:rsidRPr="008F050F">
        <w:rPr>
          <w:rFonts w:ascii="Times New Roman" w:hAnsi="Times New Roman"/>
          <w:b/>
          <w:sz w:val="24"/>
          <w:szCs w:val="24"/>
        </w:rPr>
        <w:t>20</w:t>
      </w:r>
      <w:r w:rsidR="00E555FB" w:rsidRPr="008F050F">
        <w:rPr>
          <w:rFonts w:ascii="Times New Roman" w:hAnsi="Times New Roman"/>
          <w:b/>
          <w:sz w:val="24"/>
          <w:szCs w:val="24"/>
        </w:rPr>
        <w:t xml:space="preserve">. </w:t>
      </w:r>
      <w:r w:rsidRPr="008F050F">
        <w:rPr>
          <w:rFonts w:ascii="Times New Roman" w:hAnsi="Times New Roman"/>
          <w:b/>
          <w:sz w:val="24"/>
          <w:szCs w:val="24"/>
        </w:rPr>
        <w:t>a</w:t>
      </w:r>
      <w:r w:rsidR="00E555FB" w:rsidRPr="008F050F">
        <w:rPr>
          <w:rFonts w:ascii="Times New Roman" w:hAnsi="Times New Roman"/>
          <w:b/>
          <w:sz w:val="24"/>
          <w:szCs w:val="24"/>
        </w:rPr>
        <w:t>astani</w:t>
      </w:r>
    </w:p>
    <w:p w:rsidR="00E555FB" w:rsidRPr="008F050F" w:rsidRDefault="00E555FB"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153A07" w:rsidRPr="008F050F" w:rsidRDefault="00153A07" w:rsidP="008F050F">
      <w:pPr>
        <w:spacing w:after="0" w:line="360" w:lineRule="auto"/>
        <w:jc w:val="center"/>
        <w:rPr>
          <w:rFonts w:ascii="Times New Roman" w:hAnsi="Times New Roman"/>
          <w:b/>
          <w:sz w:val="24"/>
          <w:szCs w:val="24"/>
        </w:rPr>
      </w:pPr>
    </w:p>
    <w:p w:rsidR="00E555FB" w:rsidRPr="008F050F" w:rsidRDefault="00E555FB" w:rsidP="008F050F">
      <w:pPr>
        <w:spacing w:after="0" w:line="360" w:lineRule="auto"/>
        <w:jc w:val="center"/>
        <w:rPr>
          <w:rFonts w:ascii="Times New Roman" w:hAnsi="Times New Roman"/>
          <w:b/>
          <w:sz w:val="24"/>
          <w:szCs w:val="24"/>
        </w:rPr>
      </w:pPr>
      <w:r w:rsidRPr="008F050F">
        <w:rPr>
          <w:rFonts w:ascii="Times New Roman" w:hAnsi="Times New Roman"/>
          <w:b/>
          <w:sz w:val="24"/>
          <w:szCs w:val="24"/>
        </w:rPr>
        <w:t>Raeküla linnaosa</w:t>
      </w:r>
    </w:p>
    <w:p w:rsidR="00E555FB" w:rsidRPr="008F050F" w:rsidRDefault="00E555FB" w:rsidP="008F050F">
      <w:pPr>
        <w:spacing w:after="0" w:line="360" w:lineRule="auto"/>
        <w:jc w:val="center"/>
        <w:rPr>
          <w:rFonts w:ascii="Times New Roman" w:hAnsi="Times New Roman"/>
          <w:b/>
          <w:sz w:val="24"/>
          <w:szCs w:val="24"/>
        </w:rPr>
      </w:pPr>
      <w:r w:rsidRPr="008F050F">
        <w:rPr>
          <w:rFonts w:ascii="Times New Roman" w:hAnsi="Times New Roman"/>
          <w:b/>
          <w:sz w:val="24"/>
          <w:szCs w:val="24"/>
        </w:rPr>
        <w:t>Pärnu linn</w:t>
      </w:r>
    </w:p>
    <w:p w:rsidR="00E555FB" w:rsidRPr="008F050F" w:rsidRDefault="00E555FB" w:rsidP="008F050F">
      <w:pPr>
        <w:spacing w:after="0" w:line="360" w:lineRule="auto"/>
        <w:jc w:val="center"/>
        <w:rPr>
          <w:rFonts w:ascii="Times New Roman" w:hAnsi="Times New Roman"/>
          <w:b/>
          <w:sz w:val="24"/>
          <w:szCs w:val="24"/>
        </w:rPr>
      </w:pPr>
      <w:r w:rsidRPr="008F050F">
        <w:rPr>
          <w:rFonts w:ascii="Times New Roman" w:hAnsi="Times New Roman"/>
          <w:b/>
          <w:sz w:val="24"/>
          <w:szCs w:val="24"/>
        </w:rPr>
        <w:t>201</w:t>
      </w:r>
      <w:r w:rsidR="00153A07" w:rsidRPr="008F050F">
        <w:rPr>
          <w:rFonts w:ascii="Times New Roman" w:hAnsi="Times New Roman"/>
          <w:b/>
          <w:sz w:val="24"/>
          <w:szCs w:val="24"/>
        </w:rPr>
        <w:t>1</w:t>
      </w:r>
    </w:p>
    <w:p w:rsidR="00E555FB" w:rsidRPr="008F050F" w:rsidRDefault="00E555FB" w:rsidP="008F050F">
      <w:pPr>
        <w:spacing w:after="0" w:line="360" w:lineRule="auto"/>
        <w:rPr>
          <w:rFonts w:ascii="Times New Roman" w:hAnsi="Times New Roman"/>
          <w:b/>
          <w:sz w:val="24"/>
          <w:szCs w:val="24"/>
        </w:rPr>
      </w:pPr>
      <w:r w:rsidRPr="008F050F">
        <w:rPr>
          <w:rFonts w:ascii="Times New Roman" w:hAnsi="Times New Roman"/>
          <w:b/>
          <w:sz w:val="24"/>
          <w:szCs w:val="24"/>
        </w:rPr>
        <w:br w:type="page"/>
      </w:r>
      <w:r w:rsidRPr="008F050F">
        <w:rPr>
          <w:rFonts w:ascii="Times New Roman" w:hAnsi="Times New Roman"/>
          <w:b/>
          <w:sz w:val="24"/>
          <w:szCs w:val="24"/>
        </w:rPr>
        <w:lastRenderedPageBreak/>
        <w:t>SISUKORD</w:t>
      </w:r>
    </w:p>
    <w:tbl>
      <w:tblPr>
        <w:tblStyle w:val="TableGrid"/>
        <w:tblW w:w="0" w:type="auto"/>
        <w:tblLook w:val="04A0"/>
      </w:tblPr>
      <w:tblGrid>
        <w:gridCol w:w="959"/>
        <w:gridCol w:w="7087"/>
        <w:gridCol w:w="1166"/>
      </w:tblGrid>
      <w:tr w:rsidR="00E555FB" w:rsidRPr="008F050F" w:rsidTr="00E555FB">
        <w:tc>
          <w:tcPr>
            <w:tcW w:w="959" w:type="dxa"/>
          </w:tcPr>
          <w:p w:rsidR="00E555FB" w:rsidRPr="008F050F" w:rsidRDefault="00E555FB" w:rsidP="008F050F">
            <w:pPr>
              <w:spacing w:line="360" w:lineRule="auto"/>
              <w:rPr>
                <w:rFonts w:ascii="Times New Roman" w:hAnsi="Times New Roman"/>
                <w:sz w:val="24"/>
                <w:szCs w:val="24"/>
              </w:rPr>
            </w:pPr>
            <w:r w:rsidRPr="008F050F">
              <w:rPr>
                <w:rFonts w:ascii="Times New Roman" w:hAnsi="Times New Roman"/>
                <w:sz w:val="24"/>
                <w:szCs w:val="24"/>
              </w:rPr>
              <w:t>1.</w:t>
            </w:r>
          </w:p>
        </w:tc>
        <w:tc>
          <w:tcPr>
            <w:tcW w:w="7087" w:type="dxa"/>
          </w:tcPr>
          <w:p w:rsidR="00E555FB" w:rsidRPr="008F050F" w:rsidRDefault="00E555FB" w:rsidP="008F050F">
            <w:pPr>
              <w:spacing w:line="360" w:lineRule="auto"/>
              <w:rPr>
                <w:rFonts w:ascii="Times New Roman" w:hAnsi="Times New Roman"/>
                <w:sz w:val="24"/>
                <w:szCs w:val="24"/>
              </w:rPr>
            </w:pPr>
            <w:r w:rsidRPr="008F050F">
              <w:rPr>
                <w:rFonts w:ascii="Times New Roman" w:hAnsi="Times New Roman"/>
                <w:sz w:val="24"/>
                <w:szCs w:val="24"/>
              </w:rPr>
              <w:t>Sissejuhatus</w:t>
            </w:r>
          </w:p>
        </w:tc>
        <w:tc>
          <w:tcPr>
            <w:tcW w:w="1166" w:type="dxa"/>
          </w:tcPr>
          <w:p w:rsidR="00E555FB" w:rsidRPr="008F050F" w:rsidRDefault="003E5C56" w:rsidP="008F050F">
            <w:pPr>
              <w:spacing w:line="360" w:lineRule="auto"/>
              <w:jc w:val="center"/>
              <w:rPr>
                <w:rFonts w:ascii="Times New Roman" w:hAnsi="Times New Roman"/>
                <w:sz w:val="24"/>
                <w:szCs w:val="24"/>
              </w:rPr>
            </w:pPr>
            <w:r>
              <w:rPr>
                <w:rFonts w:ascii="Times New Roman" w:hAnsi="Times New Roman"/>
                <w:sz w:val="24"/>
                <w:szCs w:val="24"/>
              </w:rPr>
              <w:t>3</w:t>
            </w:r>
          </w:p>
        </w:tc>
      </w:tr>
      <w:tr w:rsidR="00E555FB" w:rsidRPr="008F050F" w:rsidTr="00E555FB">
        <w:tc>
          <w:tcPr>
            <w:tcW w:w="959" w:type="dxa"/>
          </w:tcPr>
          <w:p w:rsidR="00E555FB" w:rsidRPr="008F050F" w:rsidRDefault="00E555FB" w:rsidP="008F050F">
            <w:pPr>
              <w:spacing w:line="360" w:lineRule="auto"/>
              <w:rPr>
                <w:rFonts w:ascii="Times New Roman" w:hAnsi="Times New Roman"/>
                <w:sz w:val="24"/>
                <w:szCs w:val="24"/>
              </w:rPr>
            </w:pPr>
            <w:r w:rsidRPr="008F050F">
              <w:rPr>
                <w:rFonts w:ascii="Times New Roman" w:hAnsi="Times New Roman"/>
                <w:sz w:val="24"/>
                <w:szCs w:val="24"/>
              </w:rPr>
              <w:t>2.</w:t>
            </w:r>
          </w:p>
        </w:tc>
        <w:tc>
          <w:tcPr>
            <w:tcW w:w="7087" w:type="dxa"/>
          </w:tcPr>
          <w:p w:rsidR="00E555FB" w:rsidRPr="008F050F" w:rsidRDefault="00425B25" w:rsidP="008F050F">
            <w:pPr>
              <w:spacing w:line="360" w:lineRule="auto"/>
              <w:rPr>
                <w:rFonts w:ascii="Times New Roman" w:hAnsi="Times New Roman"/>
                <w:sz w:val="24"/>
                <w:szCs w:val="24"/>
              </w:rPr>
            </w:pPr>
            <w:r w:rsidRPr="008F050F">
              <w:rPr>
                <w:rFonts w:ascii="Times New Roman" w:hAnsi="Times New Roman"/>
                <w:sz w:val="24"/>
                <w:szCs w:val="24"/>
              </w:rPr>
              <w:t xml:space="preserve">Ülevaade arengutest </w:t>
            </w:r>
            <w:r w:rsidR="00E555FB" w:rsidRPr="008F050F">
              <w:rPr>
                <w:rFonts w:ascii="Times New Roman" w:hAnsi="Times New Roman"/>
                <w:sz w:val="24"/>
                <w:szCs w:val="24"/>
              </w:rPr>
              <w:t>Pärnu linna Raeküla linnaosa</w:t>
            </w:r>
          </w:p>
        </w:tc>
        <w:tc>
          <w:tcPr>
            <w:tcW w:w="1166" w:type="dxa"/>
          </w:tcPr>
          <w:p w:rsidR="00E555FB" w:rsidRPr="008F050F" w:rsidRDefault="003E5C56" w:rsidP="008F050F">
            <w:pPr>
              <w:spacing w:line="360" w:lineRule="auto"/>
              <w:jc w:val="center"/>
              <w:rPr>
                <w:rFonts w:ascii="Times New Roman" w:hAnsi="Times New Roman"/>
                <w:sz w:val="24"/>
                <w:szCs w:val="24"/>
              </w:rPr>
            </w:pPr>
            <w:r>
              <w:rPr>
                <w:rFonts w:ascii="Times New Roman" w:hAnsi="Times New Roman"/>
                <w:sz w:val="24"/>
                <w:szCs w:val="24"/>
              </w:rPr>
              <w:t>4</w:t>
            </w:r>
          </w:p>
        </w:tc>
      </w:tr>
      <w:tr w:rsidR="00E555FB" w:rsidRPr="008F050F" w:rsidTr="00E555FB">
        <w:tc>
          <w:tcPr>
            <w:tcW w:w="959" w:type="dxa"/>
          </w:tcPr>
          <w:p w:rsidR="00E555FB" w:rsidRPr="008F050F" w:rsidRDefault="00425B25" w:rsidP="008F050F">
            <w:pPr>
              <w:spacing w:line="360" w:lineRule="auto"/>
              <w:rPr>
                <w:rFonts w:ascii="Times New Roman" w:hAnsi="Times New Roman"/>
                <w:sz w:val="24"/>
                <w:szCs w:val="24"/>
              </w:rPr>
            </w:pPr>
            <w:r w:rsidRPr="008F050F">
              <w:rPr>
                <w:rFonts w:ascii="Times New Roman" w:hAnsi="Times New Roman"/>
                <w:sz w:val="24"/>
                <w:szCs w:val="24"/>
              </w:rPr>
              <w:t>2.1</w:t>
            </w:r>
          </w:p>
        </w:tc>
        <w:tc>
          <w:tcPr>
            <w:tcW w:w="7087" w:type="dxa"/>
          </w:tcPr>
          <w:p w:rsidR="00E555FB" w:rsidRPr="008F050F" w:rsidRDefault="00425B25" w:rsidP="008F050F">
            <w:pPr>
              <w:spacing w:line="360" w:lineRule="auto"/>
              <w:rPr>
                <w:rFonts w:ascii="Times New Roman" w:hAnsi="Times New Roman"/>
                <w:sz w:val="24"/>
                <w:szCs w:val="24"/>
              </w:rPr>
            </w:pPr>
            <w:r w:rsidRPr="008F050F">
              <w:rPr>
                <w:rFonts w:ascii="Times New Roman" w:hAnsi="Times New Roman"/>
                <w:sz w:val="24"/>
                <w:szCs w:val="24"/>
              </w:rPr>
              <w:t>Ajalooline ülevaade</w:t>
            </w:r>
          </w:p>
        </w:tc>
        <w:tc>
          <w:tcPr>
            <w:tcW w:w="1166" w:type="dxa"/>
          </w:tcPr>
          <w:p w:rsidR="00E555FB" w:rsidRPr="008F050F" w:rsidRDefault="003E5C56" w:rsidP="008F050F">
            <w:pPr>
              <w:spacing w:line="360" w:lineRule="auto"/>
              <w:jc w:val="center"/>
              <w:rPr>
                <w:rFonts w:ascii="Times New Roman" w:hAnsi="Times New Roman"/>
                <w:sz w:val="24"/>
                <w:szCs w:val="24"/>
              </w:rPr>
            </w:pPr>
            <w:r>
              <w:rPr>
                <w:rFonts w:ascii="Times New Roman" w:hAnsi="Times New Roman"/>
                <w:sz w:val="24"/>
                <w:szCs w:val="24"/>
              </w:rPr>
              <w:t>4</w:t>
            </w:r>
          </w:p>
        </w:tc>
      </w:tr>
      <w:tr w:rsidR="00E555FB" w:rsidRPr="008F050F" w:rsidTr="00E555FB">
        <w:tc>
          <w:tcPr>
            <w:tcW w:w="959" w:type="dxa"/>
          </w:tcPr>
          <w:p w:rsidR="00E555FB" w:rsidRPr="008F050F" w:rsidRDefault="00425B25" w:rsidP="008F050F">
            <w:pPr>
              <w:spacing w:line="360" w:lineRule="auto"/>
              <w:rPr>
                <w:rFonts w:ascii="Times New Roman" w:hAnsi="Times New Roman"/>
                <w:sz w:val="24"/>
                <w:szCs w:val="24"/>
              </w:rPr>
            </w:pPr>
            <w:r w:rsidRPr="008F050F">
              <w:rPr>
                <w:rFonts w:ascii="Times New Roman" w:hAnsi="Times New Roman"/>
                <w:sz w:val="24"/>
                <w:szCs w:val="24"/>
              </w:rPr>
              <w:t>2.2</w:t>
            </w:r>
          </w:p>
        </w:tc>
        <w:tc>
          <w:tcPr>
            <w:tcW w:w="7087" w:type="dxa"/>
          </w:tcPr>
          <w:p w:rsidR="00E555FB" w:rsidRPr="008F050F" w:rsidRDefault="00425B25" w:rsidP="008F050F">
            <w:pPr>
              <w:spacing w:line="360" w:lineRule="auto"/>
              <w:rPr>
                <w:rFonts w:ascii="Times New Roman" w:hAnsi="Times New Roman"/>
                <w:sz w:val="24"/>
                <w:szCs w:val="24"/>
              </w:rPr>
            </w:pPr>
            <w:r w:rsidRPr="008F050F">
              <w:rPr>
                <w:rFonts w:ascii="Times New Roman" w:hAnsi="Times New Roman"/>
                <w:sz w:val="24"/>
                <w:szCs w:val="24"/>
              </w:rPr>
              <w:t>MTÜ Selts Raeküla</w:t>
            </w:r>
          </w:p>
        </w:tc>
        <w:tc>
          <w:tcPr>
            <w:tcW w:w="1166" w:type="dxa"/>
          </w:tcPr>
          <w:p w:rsidR="00E555FB" w:rsidRPr="008F050F" w:rsidRDefault="00297D63" w:rsidP="008F050F">
            <w:pPr>
              <w:spacing w:line="360" w:lineRule="auto"/>
              <w:jc w:val="center"/>
              <w:rPr>
                <w:rFonts w:ascii="Times New Roman" w:hAnsi="Times New Roman"/>
                <w:sz w:val="24"/>
                <w:szCs w:val="24"/>
              </w:rPr>
            </w:pPr>
            <w:r>
              <w:rPr>
                <w:rFonts w:ascii="Times New Roman" w:hAnsi="Times New Roman"/>
                <w:sz w:val="24"/>
                <w:szCs w:val="24"/>
              </w:rPr>
              <w:t>7</w:t>
            </w:r>
          </w:p>
        </w:tc>
      </w:tr>
      <w:tr w:rsidR="00E555FB" w:rsidRPr="008F050F" w:rsidTr="00E555FB">
        <w:tc>
          <w:tcPr>
            <w:tcW w:w="959" w:type="dxa"/>
          </w:tcPr>
          <w:p w:rsidR="00E555FB" w:rsidRPr="008F050F" w:rsidRDefault="002E254D" w:rsidP="008F050F">
            <w:pPr>
              <w:spacing w:line="360" w:lineRule="auto"/>
              <w:rPr>
                <w:rFonts w:ascii="Times New Roman" w:hAnsi="Times New Roman"/>
                <w:sz w:val="24"/>
                <w:szCs w:val="24"/>
              </w:rPr>
            </w:pPr>
            <w:r w:rsidRPr="008F050F">
              <w:rPr>
                <w:rFonts w:ascii="Times New Roman" w:hAnsi="Times New Roman"/>
                <w:sz w:val="24"/>
                <w:szCs w:val="24"/>
              </w:rPr>
              <w:t>2.3</w:t>
            </w:r>
          </w:p>
        </w:tc>
        <w:tc>
          <w:tcPr>
            <w:tcW w:w="7087" w:type="dxa"/>
          </w:tcPr>
          <w:p w:rsidR="00E555FB" w:rsidRPr="008F050F" w:rsidRDefault="002E254D" w:rsidP="008F050F">
            <w:pPr>
              <w:spacing w:line="360" w:lineRule="auto"/>
              <w:rPr>
                <w:rFonts w:ascii="Times New Roman" w:hAnsi="Times New Roman"/>
                <w:sz w:val="24"/>
                <w:szCs w:val="24"/>
              </w:rPr>
            </w:pPr>
            <w:r w:rsidRPr="008F050F">
              <w:rPr>
                <w:rFonts w:ascii="Times New Roman" w:hAnsi="Times New Roman"/>
                <w:sz w:val="24"/>
                <w:szCs w:val="24"/>
              </w:rPr>
              <w:t>Raeküla Vanakooli Keskus</w:t>
            </w:r>
          </w:p>
        </w:tc>
        <w:tc>
          <w:tcPr>
            <w:tcW w:w="1166" w:type="dxa"/>
          </w:tcPr>
          <w:p w:rsidR="00E555FB" w:rsidRPr="008F050F" w:rsidRDefault="00297D63" w:rsidP="008F050F">
            <w:pPr>
              <w:spacing w:line="360" w:lineRule="auto"/>
              <w:jc w:val="center"/>
              <w:rPr>
                <w:rFonts w:ascii="Times New Roman" w:hAnsi="Times New Roman"/>
                <w:sz w:val="24"/>
                <w:szCs w:val="24"/>
              </w:rPr>
            </w:pPr>
            <w:r>
              <w:rPr>
                <w:rFonts w:ascii="Times New Roman" w:hAnsi="Times New Roman"/>
                <w:sz w:val="24"/>
                <w:szCs w:val="24"/>
              </w:rPr>
              <w:t>9</w:t>
            </w:r>
          </w:p>
        </w:tc>
      </w:tr>
      <w:tr w:rsidR="005C17C9" w:rsidRPr="008F050F" w:rsidTr="00E555FB">
        <w:tc>
          <w:tcPr>
            <w:tcW w:w="959" w:type="dxa"/>
          </w:tcPr>
          <w:p w:rsidR="005C17C9"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3.</w:t>
            </w:r>
          </w:p>
        </w:tc>
        <w:tc>
          <w:tcPr>
            <w:tcW w:w="7087" w:type="dxa"/>
          </w:tcPr>
          <w:p w:rsidR="005C17C9" w:rsidRPr="008F050F" w:rsidRDefault="005C17C9" w:rsidP="00685D77">
            <w:pPr>
              <w:spacing w:line="360" w:lineRule="auto"/>
              <w:rPr>
                <w:rFonts w:ascii="Times New Roman" w:hAnsi="Times New Roman"/>
                <w:sz w:val="24"/>
                <w:szCs w:val="24"/>
              </w:rPr>
            </w:pPr>
            <w:r w:rsidRPr="008F050F">
              <w:rPr>
                <w:rFonts w:ascii="Times New Roman" w:hAnsi="Times New Roman"/>
                <w:sz w:val="24"/>
                <w:szCs w:val="24"/>
              </w:rPr>
              <w:t>Hetkeolukor</w:t>
            </w:r>
            <w:r w:rsidR="00685D77">
              <w:rPr>
                <w:rFonts w:ascii="Times New Roman" w:hAnsi="Times New Roman"/>
                <w:sz w:val="24"/>
                <w:szCs w:val="24"/>
              </w:rPr>
              <w:t>d</w:t>
            </w:r>
            <w:r w:rsidR="00D92CD7">
              <w:rPr>
                <w:rFonts w:ascii="Times New Roman" w:hAnsi="Times New Roman"/>
                <w:sz w:val="24"/>
                <w:szCs w:val="24"/>
              </w:rPr>
              <w:t xml:space="preserve">, probleemid ja </w:t>
            </w:r>
            <w:r w:rsidR="00685D77">
              <w:rPr>
                <w:rFonts w:ascii="Times New Roman" w:hAnsi="Times New Roman"/>
                <w:sz w:val="24"/>
                <w:szCs w:val="24"/>
              </w:rPr>
              <w:t>finantsmajanduslikud näitajad</w:t>
            </w:r>
          </w:p>
        </w:tc>
        <w:tc>
          <w:tcPr>
            <w:tcW w:w="1166" w:type="dxa"/>
          </w:tcPr>
          <w:p w:rsidR="005C17C9" w:rsidRPr="008F050F" w:rsidRDefault="00685D77" w:rsidP="008F050F">
            <w:pPr>
              <w:spacing w:line="360" w:lineRule="auto"/>
              <w:jc w:val="center"/>
              <w:rPr>
                <w:rFonts w:ascii="Times New Roman" w:hAnsi="Times New Roman"/>
                <w:sz w:val="24"/>
                <w:szCs w:val="24"/>
              </w:rPr>
            </w:pPr>
            <w:r>
              <w:rPr>
                <w:rFonts w:ascii="Times New Roman" w:hAnsi="Times New Roman"/>
                <w:sz w:val="24"/>
                <w:szCs w:val="24"/>
              </w:rPr>
              <w:t>1</w:t>
            </w:r>
            <w:r w:rsidR="00297D63">
              <w:rPr>
                <w:rFonts w:ascii="Times New Roman" w:hAnsi="Times New Roman"/>
                <w:sz w:val="24"/>
                <w:szCs w:val="24"/>
              </w:rPr>
              <w:t>2</w:t>
            </w:r>
          </w:p>
        </w:tc>
      </w:tr>
      <w:tr w:rsidR="00E555FB" w:rsidRPr="008F050F" w:rsidTr="00E555FB">
        <w:tc>
          <w:tcPr>
            <w:tcW w:w="959" w:type="dxa"/>
          </w:tcPr>
          <w:p w:rsidR="00E555FB"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4</w:t>
            </w:r>
            <w:r w:rsidR="002E254D" w:rsidRPr="008F050F">
              <w:rPr>
                <w:rFonts w:ascii="Times New Roman" w:hAnsi="Times New Roman"/>
                <w:sz w:val="24"/>
                <w:szCs w:val="24"/>
              </w:rPr>
              <w:t>.</w:t>
            </w:r>
          </w:p>
        </w:tc>
        <w:tc>
          <w:tcPr>
            <w:tcW w:w="7087" w:type="dxa"/>
          </w:tcPr>
          <w:p w:rsidR="00E555FB" w:rsidRPr="008F050F" w:rsidRDefault="002E254D" w:rsidP="008F050F">
            <w:pPr>
              <w:spacing w:line="360" w:lineRule="auto"/>
              <w:rPr>
                <w:rFonts w:ascii="Times New Roman" w:hAnsi="Times New Roman"/>
                <w:sz w:val="24"/>
                <w:szCs w:val="24"/>
              </w:rPr>
            </w:pPr>
            <w:r w:rsidRPr="008F050F">
              <w:rPr>
                <w:rFonts w:ascii="Times New Roman" w:hAnsi="Times New Roman"/>
                <w:sz w:val="24"/>
                <w:szCs w:val="24"/>
              </w:rPr>
              <w:t>Raeküla Vanakooli Keskuse ARENGUSUUNAD</w:t>
            </w:r>
          </w:p>
        </w:tc>
        <w:tc>
          <w:tcPr>
            <w:tcW w:w="1166" w:type="dxa"/>
          </w:tcPr>
          <w:p w:rsidR="00E555FB" w:rsidRPr="008F050F" w:rsidRDefault="00685D77" w:rsidP="008F050F">
            <w:pPr>
              <w:spacing w:line="360" w:lineRule="auto"/>
              <w:jc w:val="center"/>
              <w:rPr>
                <w:rFonts w:ascii="Times New Roman" w:hAnsi="Times New Roman"/>
                <w:sz w:val="24"/>
                <w:szCs w:val="24"/>
              </w:rPr>
            </w:pPr>
            <w:r>
              <w:rPr>
                <w:rFonts w:ascii="Times New Roman" w:hAnsi="Times New Roman"/>
                <w:sz w:val="24"/>
                <w:szCs w:val="24"/>
              </w:rPr>
              <w:t>1</w:t>
            </w:r>
            <w:r w:rsidR="00297D63">
              <w:rPr>
                <w:rFonts w:ascii="Times New Roman" w:hAnsi="Times New Roman"/>
                <w:sz w:val="24"/>
                <w:szCs w:val="24"/>
              </w:rPr>
              <w:t>6</w:t>
            </w:r>
          </w:p>
        </w:tc>
      </w:tr>
      <w:tr w:rsidR="003F4E3B" w:rsidRPr="008F050F" w:rsidTr="00E555FB">
        <w:tc>
          <w:tcPr>
            <w:tcW w:w="959" w:type="dxa"/>
          </w:tcPr>
          <w:p w:rsidR="003F4E3B" w:rsidRPr="008F050F" w:rsidRDefault="003F4E3B" w:rsidP="008F050F">
            <w:pPr>
              <w:spacing w:line="360" w:lineRule="auto"/>
              <w:rPr>
                <w:rFonts w:ascii="Times New Roman" w:hAnsi="Times New Roman"/>
                <w:sz w:val="24"/>
                <w:szCs w:val="24"/>
              </w:rPr>
            </w:pPr>
            <w:r>
              <w:rPr>
                <w:rFonts w:ascii="Times New Roman" w:hAnsi="Times New Roman"/>
                <w:sz w:val="24"/>
                <w:szCs w:val="24"/>
              </w:rPr>
              <w:t>4.1</w:t>
            </w:r>
          </w:p>
        </w:tc>
        <w:tc>
          <w:tcPr>
            <w:tcW w:w="7087" w:type="dxa"/>
          </w:tcPr>
          <w:p w:rsidR="003F4E3B" w:rsidRPr="008F050F" w:rsidRDefault="003F4E3B" w:rsidP="008F050F">
            <w:pPr>
              <w:spacing w:line="360" w:lineRule="auto"/>
              <w:rPr>
                <w:rFonts w:ascii="Times New Roman" w:hAnsi="Times New Roman"/>
                <w:sz w:val="24"/>
                <w:szCs w:val="24"/>
              </w:rPr>
            </w:pPr>
            <w:r>
              <w:rPr>
                <w:rFonts w:ascii="Times New Roman" w:hAnsi="Times New Roman"/>
                <w:sz w:val="24"/>
                <w:szCs w:val="24"/>
              </w:rPr>
              <w:t>Keskuse ja kinnistu lõplik renoveerimine</w:t>
            </w:r>
          </w:p>
        </w:tc>
        <w:tc>
          <w:tcPr>
            <w:tcW w:w="1166" w:type="dxa"/>
          </w:tcPr>
          <w:p w:rsidR="003F4E3B" w:rsidRDefault="00297D63" w:rsidP="008F050F">
            <w:pPr>
              <w:spacing w:line="360" w:lineRule="auto"/>
              <w:jc w:val="center"/>
              <w:rPr>
                <w:rFonts w:ascii="Times New Roman" w:hAnsi="Times New Roman"/>
                <w:sz w:val="24"/>
                <w:szCs w:val="24"/>
              </w:rPr>
            </w:pPr>
            <w:r>
              <w:rPr>
                <w:rFonts w:ascii="Times New Roman" w:hAnsi="Times New Roman"/>
                <w:sz w:val="24"/>
                <w:szCs w:val="24"/>
              </w:rPr>
              <w:t>16</w:t>
            </w:r>
          </w:p>
        </w:tc>
      </w:tr>
      <w:tr w:rsidR="002E254D" w:rsidRPr="008F050F" w:rsidTr="00E555FB">
        <w:tc>
          <w:tcPr>
            <w:tcW w:w="959" w:type="dxa"/>
          </w:tcPr>
          <w:p w:rsidR="002E254D"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4</w:t>
            </w:r>
            <w:r w:rsidR="003F4E3B">
              <w:rPr>
                <w:rFonts w:ascii="Times New Roman" w:hAnsi="Times New Roman"/>
                <w:sz w:val="24"/>
                <w:szCs w:val="24"/>
              </w:rPr>
              <w:t>.2</w:t>
            </w:r>
          </w:p>
        </w:tc>
        <w:tc>
          <w:tcPr>
            <w:tcW w:w="7087" w:type="dxa"/>
          </w:tcPr>
          <w:p w:rsidR="002E254D" w:rsidRPr="008F050F" w:rsidRDefault="001567A2" w:rsidP="001567A2">
            <w:pPr>
              <w:spacing w:line="360" w:lineRule="auto"/>
              <w:rPr>
                <w:rFonts w:ascii="Times New Roman" w:hAnsi="Times New Roman"/>
                <w:sz w:val="24"/>
                <w:szCs w:val="24"/>
              </w:rPr>
            </w:pPr>
            <w:r>
              <w:rPr>
                <w:rFonts w:ascii="Times New Roman" w:hAnsi="Times New Roman"/>
                <w:sz w:val="24"/>
                <w:szCs w:val="24"/>
              </w:rPr>
              <w:t>RVK a</w:t>
            </w:r>
            <w:r w:rsidR="002E254D" w:rsidRPr="008F050F">
              <w:rPr>
                <w:rFonts w:ascii="Times New Roman" w:hAnsi="Times New Roman"/>
                <w:sz w:val="24"/>
                <w:szCs w:val="24"/>
              </w:rPr>
              <w:t>vatud kultuurikeskus</w:t>
            </w:r>
          </w:p>
        </w:tc>
        <w:tc>
          <w:tcPr>
            <w:tcW w:w="1166" w:type="dxa"/>
          </w:tcPr>
          <w:p w:rsidR="002E254D" w:rsidRPr="008F050F" w:rsidRDefault="00297D63" w:rsidP="008F050F">
            <w:pPr>
              <w:spacing w:line="360" w:lineRule="auto"/>
              <w:jc w:val="center"/>
              <w:rPr>
                <w:rFonts w:ascii="Times New Roman" w:hAnsi="Times New Roman"/>
                <w:sz w:val="24"/>
                <w:szCs w:val="24"/>
              </w:rPr>
            </w:pPr>
            <w:r>
              <w:rPr>
                <w:rFonts w:ascii="Times New Roman" w:hAnsi="Times New Roman"/>
                <w:sz w:val="24"/>
                <w:szCs w:val="24"/>
              </w:rPr>
              <w:t>18</w:t>
            </w:r>
          </w:p>
        </w:tc>
      </w:tr>
      <w:tr w:rsidR="002E254D" w:rsidRPr="008F050F" w:rsidTr="00E555FB">
        <w:tc>
          <w:tcPr>
            <w:tcW w:w="959" w:type="dxa"/>
          </w:tcPr>
          <w:p w:rsidR="002E254D"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4</w:t>
            </w:r>
            <w:r w:rsidR="003F4E3B">
              <w:rPr>
                <w:rFonts w:ascii="Times New Roman" w:hAnsi="Times New Roman"/>
                <w:sz w:val="24"/>
                <w:szCs w:val="24"/>
              </w:rPr>
              <w:t>.3</w:t>
            </w:r>
          </w:p>
        </w:tc>
        <w:tc>
          <w:tcPr>
            <w:tcW w:w="7087" w:type="dxa"/>
          </w:tcPr>
          <w:p w:rsidR="002E254D" w:rsidRPr="008F050F" w:rsidRDefault="001567A2" w:rsidP="001567A2">
            <w:pPr>
              <w:spacing w:line="360" w:lineRule="auto"/>
              <w:rPr>
                <w:rFonts w:ascii="Times New Roman" w:hAnsi="Times New Roman"/>
                <w:sz w:val="24"/>
                <w:szCs w:val="24"/>
              </w:rPr>
            </w:pPr>
            <w:r>
              <w:rPr>
                <w:rFonts w:ascii="Times New Roman" w:hAnsi="Times New Roman"/>
                <w:sz w:val="24"/>
                <w:szCs w:val="24"/>
              </w:rPr>
              <w:t>RVK a</w:t>
            </w:r>
            <w:r w:rsidR="002E254D" w:rsidRPr="008F050F">
              <w:rPr>
                <w:rFonts w:ascii="Times New Roman" w:hAnsi="Times New Roman"/>
                <w:sz w:val="24"/>
                <w:szCs w:val="24"/>
              </w:rPr>
              <w:t>vatud noortekeskus</w:t>
            </w:r>
          </w:p>
        </w:tc>
        <w:tc>
          <w:tcPr>
            <w:tcW w:w="1166" w:type="dxa"/>
          </w:tcPr>
          <w:p w:rsidR="002E254D" w:rsidRPr="008F050F" w:rsidRDefault="001567A2" w:rsidP="008F050F">
            <w:pPr>
              <w:spacing w:line="360" w:lineRule="auto"/>
              <w:jc w:val="center"/>
              <w:rPr>
                <w:rFonts w:ascii="Times New Roman" w:hAnsi="Times New Roman"/>
                <w:sz w:val="24"/>
                <w:szCs w:val="24"/>
              </w:rPr>
            </w:pPr>
            <w:r>
              <w:rPr>
                <w:rFonts w:ascii="Times New Roman" w:hAnsi="Times New Roman"/>
                <w:sz w:val="24"/>
                <w:szCs w:val="24"/>
              </w:rPr>
              <w:t>2</w:t>
            </w:r>
            <w:r w:rsidR="00297D63">
              <w:rPr>
                <w:rFonts w:ascii="Times New Roman" w:hAnsi="Times New Roman"/>
                <w:sz w:val="24"/>
                <w:szCs w:val="24"/>
              </w:rPr>
              <w:t>0</w:t>
            </w:r>
          </w:p>
        </w:tc>
      </w:tr>
      <w:tr w:rsidR="002E254D" w:rsidRPr="008F050F" w:rsidTr="00E555FB">
        <w:tc>
          <w:tcPr>
            <w:tcW w:w="959" w:type="dxa"/>
          </w:tcPr>
          <w:p w:rsidR="002E254D"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4</w:t>
            </w:r>
            <w:r w:rsidR="003F4E3B">
              <w:rPr>
                <w:rFonts w:ascii="Times New Roman" w:hAnsi="Times New Roman"/>
                <w:sz w:val="24"/>
                <w:szCs w:val="24"/>
              </w:rPr>
              <w:t>.4</w:t>
            </w:r>
          </w:p>
        </w:tc>
        <w:tc>
          <w:tcPr>
            <w:tcW w:w="7087" w:type="dxa"/>
          </w:tcPr>
          <w:p w:rsidR="002E254D" w:rsidRPr="008F050F" w:rsidRDefault="00005C2B" w:rsidP="00005C2B">
            <w:pPr>
              <w:spacing w:line="360" w:lineRule="auto"/>
              <w:rPr>
                <w:rFonts w:ascii="Times New Roman" w:hAnsi="Times New Roman"/>
                <w:sz w:val="24"/>
                <w:szCs w:val="24"/>
              </w:rPr>
            </w:pPr>
            <w:r>
              <w:rPr>
                <w:rFonts w:ascii="Times New Roman" w:hAnsi="Times New Roman"/>
                <w:sz w:val="24"/>
                <w:szCs w:val="24"/>
              </w:rPr>
              <w:t>RVK k</w:t>
            </w:r>
            <w:r w:rsidR="002E254D" w:rsidRPr="008F050F">
              <w:rPr>
                <w:rFonts w:ascii="Times New Roman" w:hAnsi="Times New Roman"/>
                <w:sz w:val="24"/>
                <w:szCs w:val="24"/>
              </w:rPr>
              <w:t>oolituskeskus</w:t>
            </w:r>
          </w:p>
        </w:tc>
        <w:tc>
          <w:tcPr>
            <w:tcW w:w="1166" w:type="dxa"/>
          </w:tcPr>
          <w:p w:rsidR="002E254D" w:rsidRPr="008F050F" w:rsidRDefault="00005C2B" w:rsidP="00297D63">
            <w:pPr>
              <w:spacing w:line="360" w:lineRule="auto"/>
              <w:jc w:val="center"/>
              <w:rPr>
                <w:rFonts w:ascii="Times New Roman" w:hAnsi="Times New Roman"/>
                <w:sz w:val="24"/>
                <w:szCs w:val="24"/>
              </w:rPr>
            </w:pPr>
            <w:r>
              <w:rPr>
                <w:rFonts w:ascii="Times New Roman" w:hAnsi="Times New Roman"/>
                <w:sz w:val="24"/>
                <w:szCs w:val="24"/>
              </w:rPr>
              <w:t>2</w:t>
            </w:r>
            <w:r w:rsidR="00297D63">
              <w:rPr>
                <w:rFonts w:ascii="Times New Roman" w:hAnsi="Times New Roman"/>
                <w:sz w:val="24"/>
                <w:szCs w:val="24"/>
              </w:rPr>
              <w:t>2</w:t>
            </w:r>
          </w:p>
        </w:tc>
      </w:tr>
      <w:tr w:rsidR="002E254D" w:rsidRPr="008F050F" w:rsidTr="00E555FB">
        <w:tc>
          <w:tcPr>
            <w:tcW w:w="959" w:type="dxa"/>
          </w:tcPr>
          <w:p w:rsidR="002E254D"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4</w:t>
            </w:r>
            <w:r w:rsidR="003F4E3B">
              <w:rPr>
                <w:rFonts w:ascii="Times New Roman" w:hAnsi="Times New Roman"/>
                <w:sz w:val="24"/>
                <w:szCs w:val="24"/>
              </w:rPr>
              <w:t>.5</w:t>
            </w:r>
          </w:p>
        </w:tc>
        <w:tc>
          <w:tcPr>
            <w:tcW w:w="7087" w:type="dxa"/>
          </w:tcPr>
          <w:p w:rsidR="002E254D" w:rsidRPr="008F050F" w:rsidRDefault="00005C2B" w:rsidP="00005C2B">
            <w:pPr>
              <w:spacing w:line="360" w:lineRule="auto"/>
              <w:rPr>
                <w:rFonts w:ascii="Times New Roman" w:hAnsi="Times New Roman"/>
                <w:sz w:val="24"/>
                <w:szCs w:val="24"/>
              </w:rPr>
            </w:pPr>
            <w:r>
              <w:rPr>
                <w:rFonts w:ascii="Times New Roman" w:hAnsi="Times New Roman"/>
                <w:sz w:val="24"/>
                <w:szCs w:val="24"/>
              </w:rPr>
              <w:t>RVK s</w:t>
            </w:r>
            <w:r w:rsidR="002E254D" w:rsidRPr="008F050F">
              <w:rPr>
                <w:rFonts w:ascii="Times New Roman" w:hAnsi="Times New Roman"/>
                <w:sz w:val="24"/>
                <w:szCs w:val="24"/>
              </w:rPr>
              <w:t>otsiaaltöökeskus</w:t>
            </w:r>
          </w:p>
        </w:tc>
        <w:tc>
          <w:tcPr>
            <w:tcW w:w="1166" w:type="dxa"/>
          </w:tcPr>
          <w:p w:rsidR="002E254D" w:rsidRPr="008F050F" w:rsidRDefault="00005C2B" w:rsidP="008F050F">
            <w:pPr>
              <w:spacing w:line="360" w:lineRule="auto"/>
              <w:jc w:val="center"/>
              <w:rPr>
                <w:rFonts w:ascii="Times New Roman" w:hAnsi="Times New Roman"/>
                <w:sz w:val="24"/>
                <w:szCs w:val="24"/>
              </w:rPr>
            </w:pPr>
            <w:r>
              <w:rPr>
                <w:rFonts w:ascii="Times New Roman" w:hAnsi="Times New Roman"/>
                <w:sz w:val="24"/>
                <w:szCs w:val="24"/>
              </w:rPr>
              <w:t>2</w:t>
            </w:r>
            <w:r w:rsidR="00297D63">
              <w:rPr>
                <w:rFonts w:ascii="Times New Roman" w:hAnsi="Times New Roman"/>
                <w:sz w:val="24"/>
                <w:szCs w:val="24"/>
              </w:rPr>
              <w:t>4</w:t>
            </w:r>
          </w:p>
        </w:tc>
      </w:tr>
      <w:tr w:rsidR="002E254D" w:rsidRPr="008F050F" w:rsidTr="00E555FB">
        <w:tc>
          <w:tcPr>
            <w:tcW w:w="959" w:type="dxa"/>
          </w:tcPr>
          <w:p w:rsidR="002E254D" w:rsidRPr="008F050F" w:rsidRDefault="005C17C9" w:rsidP="008F050F">
            <w:pPr>
              <w:spacing w:line="360" w:lineRule="auto"/>
              <w:rPr>
                <w:rFonts w:ascii="Times New Roman" w:hAnsi="Times New Roman"/>
                <w:sz w:val="24"/>
                <w:szCs w:val="24"/>
              </w:rPr>
            </w:pPr>
            <w:r w:rsidRPr="008F050F">
              <w:rPr>
                <w:rFonts w:ascii="Times New Roman" w:hAnsi="Times New Roman"/>
                <w:sz w:val="24"/>
                <w:szCs w:val="24"/>
              </w:rPr>
              <w:t>5</w:t>
            </w:r>
            <w:r w:rsidR="002E254D" w:rsidRPr="008F050F">
              <w:rPr>
                <w:rFonts w:ascii="Times New Roman" w:hAnsi="Times New Roman"/>
                <w:sz w:val="24"/>
                <w:szCs w:val="24"/>
              </w:rPr>
              <w:t>.</w:t>
            </w:r>
          </w:p>
        </w:tc>
        <w:tc>
          <w:tcPr>
            <w:tcW w:w="7087" w:type="dxa"/>
          </w:tcPr>
          <w:p w:rsidR="002E254D" w:rsidRPr="008F050F" w:rsidRDefault="003E5C56" w:rsidP="003E5C56">
            <w:pPr>
              <w:spacing w:line="360" w:lineRule="auto"/>
              <w:rPr>
                <w:rFonts w:ascii="Times New Roman" w:hAnsi="Times New Roman"/>
                <w:sz w:val="24"/>
                <w:szCs w:val="24"/>
              </w:rPr>
            </w:pPr>
            <w:r>
              <w:rPr>
                <w:rFonts w:ascii="Times New Roman" w:hAnsi="Times New Roman"/>
                <w:sz w:val="24"/>
                <w:szCs w:val="24"/>
              </w:rPr>
              <w:t>Raeküla Vanakooli Keskuse f</w:t>
            </w:r>
            <w:r w:rsidR="00005C2B">
              <w:rPr>
                <w:rFonts w:ascii="Times New Roman" w:hAnsi="Times New Roman"/>
                <w:sz w:val="24"/>
                <w:szCs w:val="24"/>
              </w:rPr>
              <w:t xml:space="preserve">inantsprognoos ja </w:t>
            </w:r>
            <w:r>
              <w:rPr>
                <w:rFonts w:ascii="Times New Roman" w:hAnsi="Times New Roman"/>
                <w:sz w:val="24"/>
                <w:szCs w:val="24"/>
              </w:rPr>
              <w:t xml:space="preserve">planeeritavad </w:t>
            </w:r>
            <w:r w:rsidR="00005C2B">
              <w:rPr>
                <w:rFonts w:ascii="Times New Roman" w:hAnsi="Times New Roman"/>
                <w:sz w:val="24"/>
                <w:szCs w:val="24"/>
              </w:rPr>
              <w:t>rahastusallikad</w:t>
            </w:r>
          </w:p>
        </w:tc>
        <w:tc>
          <w:tcPr>
            <w:tcW w:w="1166" w:type="dxa"/>
          </w:tcPr>
          <w:p w:rsidR="002E254D" w:rsidRPr="008F050F" w:rsidRDefault="00005C2B" w:rsidP="008F050F">
            <w:pPr>
              <w:spacing w:line="360" w:lineRule="auto"/>
              <w:jc w:val="center"/>
              <w:rPr>
                <w:rFonts w:ascii="Times New Roman" w:hAnsi="Times New Roman"/>
                <w:sz w:val="24"/>
                <w:szCs w:val="24"/>
              </w:rPr>
            </w:pPr>
            <w:r>
              <w:rPr>
                <w:rFonts w:ascii="Times New Roman" w:hAnsi="Times New Roman"/>
                <w:sz w:val="24"/>
                <w:szCs w:val="24"/>
              </w:rPr>
              <w:t>2</w:t>
            </w:r>
            <w:r w:rsidR="00297D63">
              <w:rPr>
                <w:rFonts w:ascii="Times New Roman" w:hAnsi="Times New Roman"/>
                <w:sz w:val="24"/>
                <w:szCs w:val="24"/>
              </w:rPr>
              <w:t>5</w:t>
            </w:r>
          </w:p>
        </w:tc>
      </w:tr>
      <w:tr w:rsidR="002E254D" w:rsidRPr="008F050F" w:rsidTr="00E555FB">
        <w:tc>
          <w:tcPr>
            <w:tcW w:w="959" w:type="dxa"/>
          </w:tcPr>
          <w:p w:rsidR="002E254D" w:rsidRPr="008F050F" w:rsidRDefault="003F4E3B" w:rsidP="008F050F">
            <w:pPr>
              <w:spacing w:line="360" w:lineRule="auto"/>
              <w:rPr>
                <w:rFonts w:ascii="Times New Roman" w:hAnsi="Times New Roman"/>
                <w:sz w:val="24"/>
                <w:szCs w:val="24"/>
              </w:rPr>
            </w:pPr>
            <w:r>
              <w:rPr>
                <w:rFonts w:ascii="Times New Roman" w:hAnsi="Times New Roman"/>
                <w:sz w:val="24"/>
                <w:szCs w:val="24"/>
              </w:rPr>
              <w:t>6</w:t>
            </w:r>
            <w:r w:rsidR="002E254D" w:rsidRPr="008F050F">
              <w:rPr>
                <w:rFonts w:ascii="Times New Roman" w:hAnsi="Times New Roman"/>
                <w:sz w:val="24"/>
                <w:szCs w:val="24"/>
              </w:rPr>
              <w:t>.</w:t>
            </w:r>
          </w:p>
        </w:tc>
        <w:tc>
          <w:tcPr>
            <w:tcW w:w="7087" w:type="dxa"/>
          </w:tcPr>
          <w:p w:rsidR="002E254D" w:rsidRPr="008F050F" w:rsidRDefault="002E254D" w:rsidP="008F050F">
            <w:pPr>
              <w:spacing w:line="360" w:lineRule="auto"/>
              <w:rPr>
                <w:rFonts w:ascii="Times New Roman" w:hAnsi="Times New Roman"/>
                <w:sz w:val="24"/>
                <w:szCs w:val="24"/>
              </w:rPr>
            </w:pPr>
            <w:r w:rsidRPr="008F050F">
              <w:rPr>
                <w:rFonts w:ascii="Times New Roman" w:hAnsi="Times New Roman"/>
                <w:sz w:val="24"/>
                <w:szCs w:val="24"/>
              </w:rPr>
              <w:t>Kokkuvõte</w:t>
            </w:r>
          </w:p>
        </w:tc>
        <w:tc>
          <w:tcPr>
            <w:tcW w:w="1166" w:type="dxa"/>
          </w:tcPr>
          <w:p w:rsidR="002E254D" w:rsidRPr="008F050F" w:rsidRDefault="00005C2B" w:rsidP="008F050F">
            <w:pPr>
              <w:spacing w:line="360" w:lineRule="auto"/>
              <w:jc w:val="center"/>
              <w:rPr>
                <w:rFonts w:ascii="Times New Roman" w:hAnsi="Times New Roman"/>
                <w:sz w:val="24"/>
                <w:szCs w:val="24"/>
              </w:rPr>
            </w:pPr>
            <w:r>
              <w:rPr>
                <w:rFonts w:ascii="Times New Roman" w:hAnsi="Times New Roman"/>
                <w:sz w:val="24"/>
                <w:szCs w:val="24"/>
              </w:rPr>
              <w:t>2</w:t>
            </w:r>
            <w:r w:rsidR="00297D63">
              <w:rPr>
                <w:rFonts w:ascii="Times New Roman" w:hAnsi="Times New Roman"/>
                <w:sz w:val="24"/>
                <w:szCs w:val="24"/>
              </w:rPr>
              <w:t>7</w:t>
            </w:r>
          </w:p>
        </w:tc>
      </w:tr>
    </w:tbl>
    <w:p w:rsidR="00E73244" w:rsidRPr="008F050F" w:rsidRDefault="00E73244" w:rsidP="008F050F">
      <w:pPr>
        <w:spacing w:after="0" w:line="360" w:lineRule="auto"/>
        <w:rPr>
          <w:rFonts w:ascii="Times New Roman" w:hAnsi="Times New Roman"/>
          <w:sz w:val="24"/>
          <w:szCs w:val="24"/>
        </w:rPr>
      </w:pPr>
    </w:p>
    <w:p w:rsidR="00E73244" w:rsidRPr="008F050F" w:rsidRDefault="00E73244" w:rsidP="008F050F">
      <w:pPr>
        <w:spacing w:after="0" w:line="360" w:lineRule="auto"/>
        <w:rPr>
          <w:rFonts w:ascii="Times New Roman" w:hAnsi="Times New Roman"/>
          <w:sz w:val="24"/>
          <w:szCs w:val="24"/>
        </w:rPr>
      </w:pPr>
      <w:r w:rsidRPr="008F050F">
        <w:rPr>
          <w:rFonts w:ascii="Times New Roman" w:hAnsi="Times New Roman"/>
          <w:sz w:val="24"/>
          <w:szCs w:val="24"/>
        </w:rPr>
        <w:br w:type="page"/>
      </w:r>
    </w:p>
    <w:p w:rsidR="00E73244" w:rsidRPr="008F050F" w:rsidRDefault="00E73244" w:rsidP="008F050F">
      <w:pPr>
        <w:spacing w:after="0" w:line="360" w:lineRule="auto"/>
        <w:rPr>
          <w:rFonts w:ascii="Times New Roman" w:hAnsi="Times New Roman"/>
          <w:b/>
          <w:sz w:val="24"/>
          <w:szCs w:val="24"/>
        </w:rPr>
      </w:pPr>
      <w:r w:rsidRPr="008F050F">
        <w:rPr>
          <w:rFonts w:ascii="Times New Roman" w:hAnsi="Times New Roman"/>
          <w:b/>
          <w:sz w:val="24"/>
          <w:szCs w:val="24"/>
        </w:rPr>
        <w:lastRenderedPageBreak/>
        <w:t>Sissejuhatus</w:t>
      </w:r>
    </w:p>
    <w:p w:rsidR="00153A07" w:rsidRPr="008F050F" w:rsidRDefault="00153A07" w:rsidP="008F050F">
      <w:pPr>
        <w:spacing w:after="0" w:line="360" w:lineRule="auto"/>
        <w:rPr>
          <w:rFonts w:ascii="Times New Roman" w:hAnsi="Times New Roman"/>
          <w:sz w:val="24"/>
          <w:szCs w:val="24"/>
        </w:rPr>
      </w:pPr>
    </w:p>
    <w:p w:rsidR="00A751CF" w:rsidRPr="008F050F" w:rsidRDefault="00A751CF" w:rsidP="008F050F">
      <w:pPr>
        <w:spacing w:after="0" w:line="360" w:lineRule="auto"/>
        <w:rPr>
          <w:rFonts w:ascii="Times New Roman" w:hAnsi="Times New Roman"/>
          <w:sz w:val="24"/>
          <w:szCs w:val="24"/>
        </w:rPr>
      </w:pPr>
      <w:r w:rsidRPr="008F050F">
        <w:rPr>
          <w:rFonts w:ascii="Times New Roman" w:hAnsi="Times New Roman"/>
          <w:sz w:val="24"/>
          <w:szCs w:val="24"/>
        </w:rPr>
        <w:t xml:space="preserve">Käesolev Raeküla Vanakooli Keskuse (edaspidi keskus) arengukava on tinglikult kolmas, mis valminud. Esimeseks </w:t>
      </w:r>
      <w:r w:rsidR="00153A07" w:rsidRPr="008F050F">
        <w:rPr>
          <w:rFonts w:ascii="Times New Roman" w:hAnsi="Times New Roman"/>
          <w:sz w:val="24"/>
          <w:szCs w:val="24"/>
        </w:rPr>
        <w:t xml:space="preserve">võib pidada </w:t>
      </w:r>
      <w:r w:rsidRPr="008F050F">
        <w:rPr>
          <w:rFonts w:ascii="Times New Roman" w:hAnsi="Times New Roman"/>
          <w:sz w:val="24"/>
          <w:szCs w:val="24"/>
        </w:rPr>
        <w:t>2004-2005 ette valmistatud Pärnu linna l</w:t>
      </w:r>
      <w:r w:rsidR="00153A07" w:rsidRPr="008F050F">
        <w:rPr>
          <w:rFonts w:ascii="Times New Roman" w:hAnsi="Times New Roman"/>
          <w:sz w:val="24"/>
          <w:szCs w:val="24"/>
        </w:rPr>
        <w:t>innaosakeskuste ühine arengudokument</w:t>
      </w:r>
      <w:r w:rsidRPr="008F050F">
        <w:rPr>
          <w:rFonts w:ascii="Times New Roman" w:hAnsi="Times New Roman"/>
          <w:sz w:val="24"/>
          <w:szCs w:val="24"/>
        </w:rPr>
        <w:t xml:space="preserve"> ja teiseks juba 2006. aastal keskuse avamise järgselt valminud Raeküla Vanakooli Keskuse tegevuskava aastani 2011.a. Käesoleva strateegia koostamiseks oli </w:t>
      </w:r>
      <w:r w:rsidR="00153A07" w:rsidRPr="008F050F">
        <w:rPr>
          <w:rFonts w:ascii="Times New Roman" w:hAnsi="Times New Roman"/>
          <w:sz w:val="24"/>
          <w:szCs w:val="24"/>
        </w:rPr>
        <w:t xml:space="preserve">paras </w:t>
      </w:r>
      <w:r w:rsidRPr="008F050F">
        <w:rPr>
          <w:rFonts w:ascii="Times New Roman" w:hAnsi="Times New Roman"/>
          <w:sz w:val="24"/>
          <w:szCs w:val="24"/>
        </w:rPr>
        <w:t>aeg</w:t>
      </w:r>
      <w:r w:rsidR="00153A07" w:rsidRPr="008F050F">
        <w:rPr>
          <w:rFonts w:ascii="Times New Roman" w:hAnsi="Times New Roman"/>
          <w:sz w:val="24"/>
          <w:szCs w:val="24"/>
        </w:rPr>
        <w:t xml:space="preserve"> juba ka saabunud</w:t>
      </w:r>
      <w:r w:rsidRPr="008F050F">
        <w:rPr>
          <w:rFonts w:ascii="Times New Roman" w:hAnsi="Times New Roman"/>
          <w:sz w:val="24"/>
          <w:szCs w:val="24"/>
        </w:rPr>
        <w:t>, kuna viimaste tegevussuundade kokkupanemisest oli peaaegu viis aastat möödas ja muutused,</w:t>
      </w:r>
      <w:r w:rsidR="00153A07" w:rsidRPr="008F050F">
        <w:rPr>
          <w:rFonts w:ascii="Times New Roman" w:hAnsi="Times New Roman"/>
          <w:sz w:val="24"/>
          <w:szCs w:val="24"/>
        </w:rPr>
        <w:t xml:space="preserve"> mis</w:t>
      </w:r>
      <w:r w:rsidRPr="008F050F">
        <w:rPr>
          <w:rFonts w:ascii="Times New Roman" w:hAnsi="Times New Roman"/>
          <w:sz w:val="24"/>
          <w:szCs w:val="24"/>
        </w:rPr>
        <w:t xml:space="preserve"> nii keskuses kui ka </w:t>
      </w:r>
      <w:r w:rsidR="00153A07" w:rsidRPr="008F050F">
        <w:rPr>
          <w:rFonts w:ascii="Times New Roman" w:hAnsi="Times New Roman"/>
          <w:sz w:val="24"/>
          <w:szCs w:val="24"/>
        </w:rPr>
        <w:t>s</w:t>
      </w:r>
      <w:r w:rsidRPr="008F050F">
        <w:rPr>
          <w:rFonts w:ascii="Times New Roman" w:hAnsi="Times New Roman"/>
          <w:sz w:val="24"/>
          <w:szCs w:val="24"/>
        </w:rPr>
        <w:t>eda ümbritsevas keskkonnas</w:t>
      </w:r>
      <w:r w:rsidR="00153A07" w:rsidRPr="008F050F">
        <w:rPr>
          <w:rFonts w:ascii="Times New Roman" w:hAnsi="Times New Roman"/>
          <w:sz w:val="24"/>
          <w:szCs w:val="24"/>
        </w:rPr>
        <w:t>, on mahukad</w:t>
      </w:r>
      <w:r w:rsidRPr="008F050F">
        <w:rPr>
          <w:rFonts w:ascii="Times New Roman" w:hAnsi="Times New Roman"/>
          <w:sz w:val="24"/>
          <w:szCs w:val="24"/>
        </w:rPr>
        <w:t>.</w:t>
      </w:r>
    </w:p>
    <w:p w:rsidR="00153A07" w:rsidRPr="008F050F" w:rsidRDefault="00153A07" w:rsidP="008F050F">
      <w:pPr>
        <w:spacing w:after="0" w:line="360" w:lineRule="auto"/>
        <w:rPr>
          <w:rFonts w:ascii="Times New Roman" w:hAnsi="Times New Roman"/>
          <w:sz w:val="24"/>
          <w:szCs w:val="24"/>
        </w:rPr>
      </w:pPr>
    </w:p>
    <w:p w:rsidR="00A751CF" w:rsidRPr="008F050F" w:rsidRDefault="00A751CF" w:rsidP="008F050F">
      <w:pPr>
        <w:spacing w:after="0" w:line="360" w:lineRule="auto"/>
        <w:rPr>
          <w:rFonts w:ascii="Times New Roman" w:hAnsi="Times New Roman"/>
          <w:sz w:val="24"/>
          <w:szCs w:val="24"/>
        </w:rPr>
      </w:pPr>
      <w:r w:rsidRPr="008F050F">
        <w:rPr>
          <w:rFonts w:ascii="Times New Roman" w:hAnsi="Times New Roman"/>
          <w:sz w:val="24"/>
          <w:szCs w:val="24"/>
        </w:rPr>
        <w:t>Arengukava valmimisse andsid oma osa paljud keskuse tegemistega otseselt ja veidi kaudsemalt seotud organisatsioonid ja isikud. Nii toimusid mitmed ajurünnakud keskust haldava organisatsiooni – MTÜ Selts Raeküla – liikmete hulgas. Korduvalt toimusid kohtumised, sh koolitused, Raeküla koostöökolmiku – kool, lasteaed, keskus – liikmete</w:t>
      </w:r>
      <w:r w:rsidR="00153A07" w:rsidRPr="008F050F">
        <w:rPr>
          <w:rFonts w:ascii="Times New Roman" w:hAnsi="Times New Roman"/>
          <w:sz w:val="24"/>
          <w:szCs w:val="24"/>
        </w:rPr>
        <w:t xml:space="preserve"> vahel</w:t>
      </w:r>
      <w:r w:rsidRPr="008F050F">
        <w:rPr>
          <w:rFonts w:ascii="Times New Roman" w:hAnsi="Times New Roman"/>
          <w:sz w:val="24"/>
          <w:szCs w:val="24"/>
        </w:rPr>
        <w:t>. Kaasamõtlema kutsuti keskuses tegutsevate huvigruppide esindajad – nn kultuurikollektiivid, tervisevõimlejad, koolituskeskuse kliendid ja paljud teised. Üleskutse omi mõtteid keskuse aregutes kaasa rääkima tulla, said ka paljud Pärnu LV ametnikud ja sõsarorganisatsioonid teistes linnaosades. Viimased kaks koostöögruppi küll ei hiilanud tagasiside hulgaga, aga mi</w:t>
      </w:r>
      <w:r w:rsidR="000C5D18" w:rsidRPr="008F050F">
        <w:rPr>
          <w:rFonts w:ascii="Times New Roman" w:hAnsi="Times New Roman"/>
          <w:sz w:val="24"/>
          <w:szCs w:val="24"/>
        </w:rPr>
        <w:t xml:space="preserve">ngil hulgal tagasisidet </w:t>
      </w:r>
      <w:r w:rsidRPr="008F050F">
        <w:rPr>
          <w:rFonts w:ascii="Times New Roman" w:hAnsi="Times New Roman"/>
          <w:sz w:val="24"/>
          <w:szCs w:val="24"/>
        </w:rPr>
        <w:t>siiski tuli ja see on ikka rohkem, kui mittemidagi.</w:t>
      </w:r>
    </w:p>
    <w:p w:rsidR="00153A07" w:rsidRPr="008F050F" w:rsidRDefault="00153A07" w:rsidP="008F050F">
      <w:pPr>
        <w:spacing w:after="0" w:line="360" w:lineRule="auto"/>
        <w:rPr>
          <w:rFonts w:ascii="Times New Roman" w:hAnsi="Times New Roman"/>
          <w:sz w:val="24"/>
          <w:szCs w:val="24"/>
        </w:rPr>
      </w:pPr>
    </w:p>
    <w:p w:rsidR="00B20E7C" w:rsidRPr="008F050F" w:rsidRDefault="00B20E7C" w:rsidP="008F050F">
      <w:pPr>
        <w:spacing w:after="0" w:line="360" w:lineRule="auto"/>
        <w:rPr>
          <w:rFonts w:ascii="Times New Roman" w:hAnsi="Times New Roman"/>
          <w:sz w:val="24"/>
          <w:szCs w:val="24"/>
        </w:rPr>
      </w:pPr>
      <w:r w:rsidRPr="008F050F">
        <w:rPr>
          <w:rFonts w:ascii="Times New Roman" w:hAnsi="Times New Roman"/>
          <w:sz w:val="24"/>
          <w:szCs w:val="24"/>
        </w:rPr>
        <w:t>Käesolevas materjalis sisaldub inimeste tahe jätkata meie linnaosa kultuurikantsi, vana koolihoone, elus hoidmist,</w:t>
      </w:r>
      <w:r w:rsidR="00A82B58" w:rsidRPr="008F050F">
        <w:rPr>
          <w:rFonts w:ascii="Times New Roman" w:hAnsi="Times New Roman"/>
          <w:sz w:val="24"/>
          <w:szCs w:val="24"/>
        </w:rPr>
        <w:t xml:space="preserve"> ja seda</w:t>
      </w:r>
      <w:r w:rsidRPr="008F050F">
        <w:rPr>
          <w:rFonts w:ascii="Times New Roman" w:hAnsi="Times New Roman"/>
          <w:sz w:val="24"/>
          <w:szCs w:val="24"/>
        </w:rPr>
        <w:t xml:space="preserve"> vaatamata saabunud majanduslikult rasketele aegadele.</w:t>
      </w:r>
    </w:p>
    <w:p w:rsidR="000C5D18" w:rsidRPr="008F050F" w:rsidRDefault="00B20E7C" w:rsidP="008F050F">
      <w:pPr>
        <w:spacing w:after="0" w:line="360" w:lineRule="auto"/>
        <w:rPr>
          <w:rFonts w:ascii="Times New Roman" w:hAnsi="Times New Roman"/>
          <w:sz w:val="24"/>
          <w:szCs w:val="24"/>
        </w:rPr>
      </w:pPr>
      <w:r w:rsidRPr="008F050F">
        <w:rPr>
          <w:rFonts w:ascii="Times New Roman" w:hAnsi="Times New Roman"/>
          <w:sz w:val="24"/>
          <w:szCs w:val="24"/>
        </w:rPr>
        <w:t xml:space="preserve">Tänud kõigile, kes oma panusega on kaasa aidanud Raeküla Vanakooli Keskuse arengukava koostamisele. </w:t>
      </w:r>
      <w:r w:rsidR="000C5D18" w:rsidRPr="008F050F">
        <w:rPr>
          <w:rFonts w:ascii="Times New Roman" w:hAnsi="Times New Roman"/>
          <w:sz w:val="24"/>
          <w:szCs w:val="24"/>
        </w:rPr>
        <w:t>Tänu ka rahastajale, Kodanikuühiskonna Sihtkapitalile, kes omalt poolt panustas arengukava ettevalmistamisega seonduvaid tegevusi.</w:t>
      </w:r>
    </w:p>
    <w:p w:rsidR="000C5D18" w:rsidRPr="008F050F" w:rsidRDefault="000C5D18" w:rsidP="008F050F">
      <w:pPr>
        <w:spacing w:after="0" w:line="360" w:lineRule="auto"/>
        <w:rPr>
          <w:rFonts w:ascii="Times New Roman" w:hAnsi="Times New Roman"/>
          <w:sz w:val="24"/>
          <w:szCs w:val="24"/>
        </w:rPr>
      </w:pPr>
    </w:p>
    <w:p w:rsidR="00B20E7C" w:rsidRPr="008F050F" w:rsidRDefault="00B20E7C" w:rsidP="008F050F">
      <w:pPr>
        <w:spacing w:after="0" w:line="360" w:lineRule="auto"/>
        <w:rPr>
          <w:rFonts w:ascii="Times New Roman" w:hAnsi="Times New Roman"/>
          <w:sz w:val="24"/>
          <w:szCs w:val="24"/>
        </w:rPr>
      </w:pPr>
      <w:r w:rsidRPr="008F050F">
        <w:rPr>
          <w:rFonts w:ascii="Times New Roman" w:hAnsi="Times New Roman"/>
          <w:sz w:val="24"/>
          <w:szCs w:val="24"/>
        </w:rPr>
        <w:t>Jätkugu meil kõigil tarkust ja kannatlikkust kavandatu ellu viimiseks.</w:t>
      </w:r>
    </w:p>
    <w:p w:rsidR="00B20E7C" w:rsidRPr="008F050F" w:rsidRDefault="00B20E7C" w:rsidP="008F050F">
      <w:pPr>
        <w:spacing w:after="0" w:line="360" w:lineRule="auto"/>
        <w:rPr>
          <w:rFonts w:ascii="Times New Roman" w:hAnsi="Times New Roman"/>
          <w:sz w:val="24"/>
          <w:szCs w:val="24"/>
        </w:rPr>
      </w:pPr>
      <w:r w:rsidRPr="008F050F">
        <w:rPr>
          <w:rFonts w:ascii="Times New Roman" w:hAnsi="Times New Roman"/>
          <w:sz w:val="24"/>
          <w:szCs w:val="24"/>
        </w:rPr>
        <w:br w:type="page"/>
      </w:r>
    </w:p>
    <w:p w:rsidR="00E555FB" w:rsidRPr="008F050F" w:rsidRDefault="005F575D" w:rsidP="008F050F">
      <w:pPr>
        <w:spacing w:after="0" w:line="360" w:lineRule="auto"/>
        <w:rPr>
          <w:rFonts w:ascii="Times New Roman" w:hAnsi="Times New Roman"/>
          <w:b/>
          <w:sz w:val="24"/>
          <w:szCs w:val="24"/>
        </w:rPr>
      </w:pPr>
      <w:r w:rsidRPr="008F050F">
        <w:rPr>
          <w:rFonts w:ascii="Times New Roman" w:hAnsi="Times New Roman"/>
          <w:b/>
          <w:sz w:val="24"/>
          <w:szCs w:val="24"/>
        </w:rPr>
        <w:lastRenderedPageBreak/>
        <w:t xml:space="preserve">II </w:t>
      </w:r>
      <w:r w:rsidR="00E73244" w:rsidRPr="008F050F">
        <w:rPr>
          <w:rFonts w:ascii="Times New Roman" w:hAnsi="Times New Roman"/>
          <w:b/>
          <w:sz w:val="24"/>
          <w:szCs w:val="24"/>
        </w:rPr>
        <w:t>Ülevaade arengutest Pärnu linna Raeküla linnaosas</w:t>
      </w:r>
    </w:p>
    <w:p w:rsidR="003B42A3" w:rsidRDefault="003B42A3" w:rsidP="008F050F">
      <w:pPr>
        <w:spacing w:after="0" w:line="360" w:lineRule="auto"/>
        <w:rPr>
          <w:rFonts w:ascii="Times New Roman" w:eastAsia="Times New Roman" w:hAnsi="Times New Roman"/>
          <w:bCs/>
          <w:sz w:val="24"/>
          <w:szCs w:val="24"/>
          <w:lang w:eastAsia="et-EE"/>
        </w:rPr>
      </w:pPr>
    </w:p>
    <w:p w:rsidR="00B20E7C" w:rsidRPr="008F050F" w:rsidRDefault="00B20E7C" w:rsidP="008F050F">
      <w:pPr>
        <w:spacing w:after="0" w:line="360" w:lineRule="auto"/>
        <w:rPr>
          <w:rFonts w:ascii="Times New Roman" w:eastAsia="Times New Roman" w:hAnsi="Times New Roman"/>
          <w:bCs/>
          <w:sz w:val="24"/>
          <w:szCs w:val="24"/>
          <w:lang w:eastAsia="et-EE"/>
        </w:rPr>
      </w:pPr>
      <w:r w:rsidRPr="008F050F">
        <w:rPr>
          <w:rFonts w:ascii="Times New Roman" w:eastAsia="Times New Roman" w:hAnsi="Times New Roman"/>
          <w:bCs/>
          <w:sz w:val="24"/>
          <w:szCs w:val="24"/>
          <w:lang w:eastAsia="et-EE"/>
        </w:rPr>
        <w:t>Käesolev peatük</w:t>
      </w:r>
      <w:r w:rsidR="00A82B58" w:rsidRPr="008F050F">
        <w:rPr>
          <w:rFonts w:ascii="Times New Roman" w:eastAsia="Times New Roman" w:hAnsi="Times New Roman"/>
          <w:bCs/>
          <w:sz w:val="24"/>
          <w:szCs w:val="24"/>
          <w:lang w:eastAsia="et-EE"/>
        </w:rPr>
        <w:t xml:space="preserve">k annab ülevaate </w:t>
      </w:r>
      <w:r w:rsidRPr="008F050F">
        <w:rPr>
          <w:rFonts w:ascii="Times New Roman" w:eastAsia="Times New Roman" w:hAnsi="Times New Roman"/>
          <w:bCs/>
          <w:sz w:val="24"/>
          <w:szCs w:val="24"/>
          <w:lang w:eastAsia="et-EE"/>
        </w:rPr>
        <w:t>nii Pärnu linna Raeküla linnaosa</w:t>
      </w:r>
      <w:r w:rsidR="00A82B58" w:rsidRPr="008F050F">
        <w:rPr>
          <w:rFonts w:ascii="Times New Roman" w:eastAsia="Times New Roman" w:hAnsi="Times New Roman"/>
          <w:bCs/>
          <w:sz w:val="24"/>
          <w:szCs w:val="24"/>
          <w:lang w:eastAsia="et-EE"/>
        </w:rPr>
        <w:t>s</w:t>
      </w:r>
      <w:r w:rsidRPr="008F050F">
        <w:rPr>
          <w:rFonts w:ascii="Times New Roman" w:eastAsia="Times New Roman" w:hAnsi="Times New Roman"/>
          <w:bCs/>
          <w:sz w:val="24"/>
          <w:szCs w:val="24"/>
          <w:lang w:eastAsia="et-EE"/>
        </w:rPr>
        <w:t>, selts Raeküla</w:t>
      </w:r>
      <w:r w:rsidR="00A82B58" w:rsidRPr="008F050F">
        <w:rPr>
          <w:rFonts w:ascii="Times New Roman" w:eastAsia="Times New Roman" w:hAnsi="Times New Roman"/>
          <w:bCs/>
          <w:sz w:val="24"/>
          <w:szCs w:val="24"/>
          <w:lang w:eastAsia="et-EE"/>
        </w:rPr>
        <w:t>s</w:t>
      </w:r>
      <w:r w:rsidRPr="008F050F">
        <w:rPr>
          <w:rFonts w:ascii="Times New Roman" w:eastAsia="Times New Roman" w:hAnsi="Times New Roman"/>
          <w:bCs/>
          <w:sz w:val="24"/>
          <w:szCs w:val="24"/>
          <w:lang w:eastAsia="et-EE"/>
        </w:rPr>
        <w:t xml:space="preserve"> kui ka keskuse</w:t>
      </w:r>
      <w:r w:rsidR="00A82B58" w:rsidRPr="008F050F">
        <w:rPr>
          <w:rFonts w:ascii="Times New Roman" w:eastAsia="Times New Roman" w:hAnsi="Times New Roman"/>
          <w:bCs/>
          <w:sz w:val="24"/>
          <w:szCs w:val="24"/>
          <w:lang w:eastAsia="et-EE"/>
        </w:rPr>
        <w:t>s toimunud arengutest ja seda kuni käesoleva arengukava valmimise hetkeni.</w:t>
      </w:r>
    </w:p>
    <w:p w:rsidR="00153A07" w:rsidRPr="008F050F" w:rsidRDefault="00153A07" w:rsidP="008F050F">
      <w:pPr>
        <w:spacing w:after="0" w:line="360" w:lineRule="auto"/>
        <w:rPr>
          <w:rFonts w:ascii="Times New Roman" w:eastAsia="Times New Roman" w:hAnsi="Times New Roman"/>
          <w:b/>
          <w:bCs/>
          <w:sz w:val="24"/>
          <w:szCs w:val="24"/>
          <w:lang w:eastAsia="et-EE"/>
        </w:rPr>
      </w:pPr>
    </w:p>
    <w:p w:rsidR="00A82B58" w:rsidRPr="008F050F" w:rsidRDefault="00A82B58" w:rsidP="008F050F">
      <w:pPr>
        <w:spacing w:after="0" w:line="360" w:lineRule="auto"/>
        <w:rPr>
          <w:rFonts w:ascii="Times New Roman" w:eastAsia="Times New Roman" w:hAnsi="Times New Roman"/>
          <w:b/>
          <w:bCs/>
          <w:sz w:val="24"/>
          <w:szCs w:val="24"/>
          <w:lang w:eastAsia="et-EE"/>
        </w:rPr>
      </w:pPr>
    </w:p>
    <w:p w:rsidR="00A82B58"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b/>
          <w:bCs/>
          <w:sz w:val="24"/>
          <w:szCs w:val="24"/>
          <w:lang w:eastAsia="et-EE"/>
        </w:rPr>
        <w:t>2.1 Fakte Raeküla linnaosast ja algkoolihoonest</w:t>
      </w:r>
      <w:r w:rsidRPr="008F050F">
        <w:rPr>
          <w:rFonts w:ascii="Times New Roman" w:eastAsia="Times New Roman" w:hAnsi="Times New Roman"/>
          <w:b/>
          <w:bCs/>
          <w:sz w:val="24"/>
          <w:szCs w:val="24"/>
          <w:lang w:eastAsia="et-EE"/>
        </w:rPr>
        <w:br/>
      </w:r>
    </w:p>
    <w:p w:rsidR="00B20E7C" w:rsidRPr="008F050F" w:rsidRDefault="00B20E7C"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Pärnu linnas ei ole tänasel päeval ametlikult välja kujunenud palju linnaos</w:t>
      </w:r>
      <w:r w:rsidR="00E969C1" w:rsidRPr="008F050F">
        <w:rPr>
          <w:rFonts w:ascii="Times New Roman" w:eastAsia="Times New Roman" w:hAnsi="Times New Roman"/>
          <w:sz w:val="24"/>
          <w:szCs w:val="24"/>
          <w:lang w:eastAsia="et-EE"/>
        </w:rPr>
        <w:t>i</w:t>
      </w:r>
      <w:r w:rsidRPr="008F050F">
        <w:rPr>
          <w:rFonts w:ascii="Times New Roman" w:eastAsia="Times New Roman" w:hAnsi="Times New Roman"/>
          <w:sz w:val="24"/>
          <w:szCs w:val="24"/>
          <w:lang w:eastAsia="et-EE"/>
        </w:rPr>
        <w:t xml:space="preserve">, kuid samas </w:t>
      </w:r>
      <w:r w:rsidR="00A82B58" w:rsidRPr="008F050F">
        <w:rPr>
          <w:rFonts w:ascii="Times New Roman" w:eastAsia="Times New Roman" w:hAnsi="Times New Roman"/>
          <w:sz w:val="24"/>
          <w:szCs w:val="24"/>
          <w:lang w:eastAsia="et-EE"/>
        </w:rPr>
        <w:t xml:space="preserve">kasutatakse </w:t>
      </w:r>
      <w:r w:rsidRPr="008F050F">
        <w:rPr>
          <w:rFonts w:ascii="Times New Roman" w:eastAsia="Times New Roman" w:hAnsi="Times New Roman"/>
          <w:sz w:val="24"/>
          <w:szCs w:val="24"/>
          <w:lang w:eastAsia="et-EE"/>
        </w:rPr>
        <w:t>rahvas</w:t>
      </w:r>
      <w:r w:rsidR="00A82B58" w:rsidRPr="008F050F">
        <w:rPr>
          <w:rFonts w:ascii="Times New Roman" w:eastAsia="Times New Roman" w:hAnsi="Times New Roman"/>
          <w:sz w:val="24"/>
          <w:szCs w:val="24"/>
          <w:lang w:eastAsia="et-EE"/>
        </w:rPr>
        <w:t>uus</w:t>
      </w:r>
      <w:r w:rsidRPr="008F050F">
        <w:rPr>
          <w:rFonts w:ascii="Times New Roman" w:eastAsia="Times New Roman" w:hAnsi="Times New Roman"/>
          <w:sz w:val="24"/>
          <w:szCs w:val="24"/>
          <w:lang w:eastAsia="et-EE"/>
        </w:rPr>
        <w:t xml:space="preserve"> siiski </w:t>
      </w:r>
      <w:r w:rsidR="00A82B58" w:rsidRPr="008F050F">
        <w:rPr>
          <w:rFonts w:ascii="Times New Roman" w:eastAsia="Times New Roman" w:hAnsi="Times New Roman"/>
          <w:sz w:val="24"/>
          <w:szCs w:val="24"/>
          <w:lang w:eastAsia="et-EE"/>
        </w:rPr>
        <w:t>viit neist</w:t>
      </w:r>
      <w:r w:rsidRPr="008F050F">
        <w:rPr>
          <w:rFonts w:ascii="Times New Roman" w:eastAsia="Times New Roman" w:hAnsi="Times New Roman"/>
          <w:sz w:val="24"/>
          <w:szCs w:val="24"/>
          <w:lang w:eastAsia="et-EE"/>
        </w:rPr>
        <w:t xml:space="preserve"> – Vana-Pärnu,</w:t>
      </w:r>
      <w:r w:rsidR="00A82B58" w:rsidRPr="008F050F">
        <w:rPr>
          <w:rFonts w:ascii="Times New Roman" w:eastAsia="Times New Roman" w:hAnsi="Times New Roman"/>
          <w:sz w:val="24"/>
          <w:szCs w:val="24"/>
          <w:lang w:eastAsia="et-EE"/>
        </w:rPr>
        <w:t xml:space="preserve"> kesklinn,</w:t>
      </w:r>
      <w:r w:rsidRPr="008F050F">
        <w:rPr>
          <w:rFonts w:ascii="Times New Roman" w:eastAsia="Times New Roman" w:hAnsi="Times New Roman"/>
          <w:sz w:val="24"/>
          <w:szCs w:val="24"/>
          <w:lang w:eastAsia="et-EE"/>
        </w:rPr>
        <w:t xml:space="preserve"> Ülejõe, Rääma ja Raeküla.</w:t>
      </w:r>
      <w:r w:rsidR="00153A07" w:rsidRPr="008F050F">
        <w:rPr>
          <w:rFonts w:ascii="Times New Roman" w:eastAsia="Times New Roman" w:hAnsi="Times New Roman"/>
          <w:sz w:val="24"/>
          <w:szCs w:val="24"/>
          <w:lang w:eastAsia="et-EE"/>
        </w:rPr>
        <w:t xml:space="preserve"> Territoriaalselt kõige eraldatumaks ja ka kesklinnast kaugeimaks piirkonnaks on just nimelt Raeküla linnaosa. Arhitektuuriliselt iseloomustab linnaosa madalasustus</w:t>
      </w:r>
      <w:r w:rsidR="00A82B58" w:rsidRPr="008F050F">
        <w:rPr>
          <w:rFonts w:ascii="Times New Roman" w:eastAsia="Times New Roman" w:hAnsi="Times New Roman"/>
          <w:sz w:val="24"/>
          <w:szCs w:val="24"/>
          <w:lang w:eastAsia="et-EE"/>
        </w:rPr>
        <w:t xml:space="preserve"> – kuni kahekordsed elamud</w:t>
      </w:r>
      <w:r w:rsidR="00153A07" w:rsidRPr="008F050F">
        <w:rPr>
          <w:rFonts w:ascii="Times New Roman" w:eastAsia="Times New Roman" w:hAnsi="Times New Roman"/>
          <w:sz w:val="24"/>
          <w:szCs w:val="24"/>
          <w:lang w:eastAsia="et-EE"/>
        </w:rPr>
        <w:t>. Peredes on tihti esindatud mitmete põlvkondade esindajad</w:t>
      </w:r>
      <w:r w:rsidR="00A82B58" w:rsidRPr="008F050F">
        <w:rPr>
          <w:rFonts w:ascii="Times New Roman" w:eastAsia="Times New Roman" w:hAnsi="Times New Roman"/>
          <w:sz w:val="24"/>
          <w:szCs w:val="24"/>
          <w:lang w:eastAsia="et-EE"/>
        </w:rPr>
        <w:t xml:space="preserve"> – vanavanemad elavad kõrvuti lastelastega</w:t>
      </w:r>
      <w:r w:rsidR="00153A07" w:rsidRPr="008F050F">
        <w:rPr>
          <w:rFonts w:ascii="Times New Roman" w:eastAsia="Times New Roman" w:hAnsi="Times New Roman"/>
          <w:sz w:val="24"/>
          <w:szCs w:val="24"/>
          <w:lang w:eastAsia="et-EE"/>
        </w:rPr>
        <w:t>. Tootmisettevõtteid piirkonnas praktliselt pole ja suurimateks teenuste pakkujateks on kohalik kool ja lasteaed.</w:t>
      </w:r>
      <w:r w:rsidR="00A82B58" w:rsidRPr="008F050F">
        <w:rPr>
          <w:rFonts w:ascii="Times New Roman" w:eastAsia="Times New Roman" w:hAnsi="Times New Roman"/>
          <w:sz w:val="24"/>
          <w:szCs w:val="24"/>
          <w:lang w:eastAsia="et-EE"/>
        </w:rPr>
        <w:t xml:space="preserve"> </w:t>
      </w:r>
      <w:r w:rsidR="00153A07" w:rsidRPr="008F050F">
        <w:rPr>
          <w:rFonts w:ascii="Times New Roman" w:eastAsia="Times New Roman" w:hAnsi="Times New Roman"/>
          <w:sz w:val="24"/>
          <w:szCs w:val="24"/>
          <w:lang w:eastAsia="et-EE"/>
        </w:rPr>
        <w:t xml:space="preserve"> </w:t>
      </w:r>
    </w:p>
    <w:p w:rsidR="00A82B58" w:rsidRPr="008F050F" w:rsidRDefault="00A82B58" w:rsidP="008F050F">
      <w:pPr>
        <w:spacing w:after="0" w:line="360" w:lineRule="auto"/>
        <w:rPr>
          <w:rFonts w:ascii="Times New Roman" w:eastAsia="Times New Roman" w:hAnsi="Times New Roman"/>
          <w:sz w:val="24"/>
          <w:szCs w:val="24"/>
          <w:lang w:eastAsia="et-EE"/>
        </w:rPr>
      </w:pPr>
    </w:p>
    <w:p w:rsidR="00A82B58" w:rsidRPr="008F050F" w:rsidRDefault="005C6CB7"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Esmakorselt on Raeküla linnaosa ajaloolistes materjalides märgitud juba 1265. aastal ja kohe ka Pärnu linna osana. Meile, raekülalastele, tähendab antud fakt, et juba 2015. aastal saame tähistada linnaosa 750. sünnipäeva. Kui 1850. aastal oli piirkonnas vaid kolm talu, siis 1885.aastal Tahkurannast linnaossa kolinud ehitusmeister Jakob Päts aitas kaasa uute talude rajamisele. Jakob Päts tegi piirkonnas lageraiet, jaotas raiesmikud kruntideks ja müüs need soovijatele. Osadele kruntidele ehitas ta ka majad peale. Lisaks mõjutas elanike juurdekasvu veel 1896. aastal avatud kitsarööpmeline raudtee Valga ja Pärnu vahel ning 1900. aastal Papiniidus valminud Baltimaade suurim Waldhofi puupapivabrik.</w:t>
      </w:r>
    </w:p>
    <w:p w:rsidR="005F575D"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b/>
          <w:bCs/>
          <w:sz w:val="24"/>
          <w:szCs w:val="24"/>
          <w:lang w:eastAsia="et-EE"/>
        </w:rPr>
        <w:br/>
      </w:r>
      <w:r w:rsidRPr="008F050F">
        <w:rPr>
          <w:rFonts w:ascii="Times New Roman" w:eastAsia="Times New Roman" w:hAnsi="Times New Roman"/>
          <w:sz w:val="24"/>
          <w:szCs w:val="24"/>
          <w:lang w:eastAsia="et-EE"/>
        </w:rPr>
        <w:t>Rahvasuus on levinud Raeküla kohta</w:t>
      </w:r>
      <w:r w:rsidR="005C6CB7" w:rsidRPr="008F050F">
        <w:rPr>
          <w:rFonts w:ascii="Times New Roman" w:eastAsia="Times New Roman" w:hAnsi="Times New Roman"/>
          <w:sz w:val="24"/>
          <w:szCs w:val="24"/>
          <w:lang w:eastAsia="et-EE"/>
        </w:rPr>
        <w:t xml:space="preserve"> erinevad nimed</w:t>
      </w:r>
      <w:r w:rsidRPr="008F050F">
        <w:rPr>
          <w:rFonts w:ascii="Times New Roman" w:eastAsia="Times New Roman" w:hAnsi="Times New Roman"/>
          <w:sz w:val="24"/>
          <w:szCs w:val="24"/>
          <w:lang w:eastAsia="et-EE"/>
        </w:rPr>
        <w:t>. Kõige laiemalt Rotiküla nimetus, mille kohta on liikvel mitmesugused legendid. Üks nendest kõneles raehärrast, kes tuli ratsahobusega vaatama, kuidas krundi saanud inimesed end sisse on seadnud, ja nähes ülesharitud maalappe ning paljusid mätaskatusega muldonne, olevat ta öelnud: “Teie olema kui rottid oma pesa kiiresti valmis teinud!” Inimesed, kes seda kuulsid, hakkasid naljatades oma elukohta Rotikülaks kutsuma ja Rotiküla nimi levis ümbruskonnast kaugemalegi. </w:t>
      </w:r>
    </w:p>
    <w:p w:rsidR="005F575D"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1919. aasta Raeküla uue kaardi koostaja oli elukutseline maamõõtja ja metsaülem Peeter Päts, kelle ettepanekul pidi linnaosast saama aedlinn MERIMETSA. Rahvas ei võtnud aga nime </w:t>
      </w:r>
      <w:r w:rsidRPr="008F050F">
        <w:rPr>
          <w:rFonts w:ascii="Times New Roman" w:eastAsia="Times New Roman" w:hAnsi="Times New Roman"/>
          <w:sz w:val="24"/>
          <w:szCs w:val="24"/>
          <w:lang w:eastAsia="et-EE"/>
        </w:rPr>
        <w:lastRenderedPageBreak/>
        <w:t>omaks ja nii jäigi kasutusele RAEKÜLA. Rahvasuus jaotati rahvasuus Raeküla veel mitmeks külaks: Soolikaküla, Kännuküla, Truše küla, Pätsiküla, Tagaküla, Rotiküla. </w:t>
      </w:r>
    </w:p>
    <w:p w:rsidR="005F575D"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Praegused nimetused pandi Raeküla tänavatele alles 1960</w:t>
      </w:r>
      <w:r w:rsidR="005C6CB7" w:rsidRPr="008F050F">
        <w:rPr>
          <w:rFonts w:ascii="Times New Roman" w:eastAsia="Times New Roman" w:hAnsi="Times New Roman"/>
          <w:sz w:val="24"/>
          <w:szCs w:val="24"/>
          <w:lang w:eastAsia="et-EE"/>
        </w:rPr>
        <w:t>. aastatel</w:t>
      </w:r>
      <w:r w:rsidRPr="008F050F">
        <w:rPr>
          <w:rFonts w:ascii="Times New Roman" w:eastAsia="Times New Roman" w:hAnsi="Times New Roman"/>
          <w:sz w:val="24"/>
          <w:szCs w:val="24"/>
          <w:lang w:eastAsia="et-EE"/>
        </w:rPr>
        <w:t xml:space="preserve"> muuseumitöötajate poolt. </w:t>
      </w:r>
    </w:p>
    <w:p w:rsidR="005C6CB7" w:rsidRPr="008F050F" w:rsidRDefault="005C6CB7" w:rsidP="008F050F">
      <w:pPr>
        <w:spacing w:after="0" w:line="360" w:lineRule="auto"/>
        <w:rPr>
          <w:rFonts w:ascii="Times New Roman" w:eastAsia="Times New Roman" w:hAnsi="Times New Roman"/>
          <w:sz w:val="24"/>
          <w:szCs w:val="24"/>
          <w:lang w:eastAsia="et-EE"/>
        </w:rPr>
      </w:pPr>
    </w:p>
    <w:p w:rsidR="005F575D" w:rsidRPr="008F050F" w:rsidRDefault="005C6CB7"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Täpselt sada aastat tagasi, juulis 1911, asutati Pärnu linna kooliseltsi Raeküla osakond. Kooliseltsi eesotsas olid vennad Pätsid – Konstanti ja Voldemar, kes koos teiste aktiivsete linnaosa elanikega hakkasid ettevalmistusi tegema kooli rajamiseks linnaossa.</w:t>
      </w:r>
      <w:r w:rsidR="00483702" w:rsidRPr="008F050F">
        <w:rPr>
          <w:rFonts w:ascii="Times New Roman" w:eastAsia="Times New Roman" w:hAnsi="Times New Roman"/>
          <w:sz w:val="24"/>
          <w:szCs w:val="24"/>
          <w:lang w:eastAsia="et-EE"/>
        </w:rPr>
        <w:t xml:space="preserve"> Raekülalastena peame väga oluliseks fakti, et just nimelt tulevane Riigivahem Kontstantin Päts tõi 1911.aastal loa Raeküla algkooli rajamiseks. Kahe klassiruumiga koolihoone ise valmis 1912.aastal ja jäi seejärel veidikeseks ajaks ootama õpetajat ja õpilasi. Just esimese leidmisega oli probleeme. Lõpuks, 24.03.1913.a., oldi valmis kooli avama ja nii loetaksegi linnaosa hariduselu alguseks seda kena kevadpäeva. Esimeseks </w:t>
      </w:r>
      <w:r w:rsidR="005F575D" w:rsidRPr="008F050F">
        <w:rPr>
          <w:rFonts w:ascii="Times New Roman" w:eastAsia="Times New Roman" w:hAnsi="Times New Roman"/>
          <w:sz w:val="24"/>
          <w:szCs w:val="24"/>
          <w:lang w:eastAsia="et-EE"/>
        </w:rPr>
        <w:t>koolijuh</w:t>
      </w:r>
      <w:r w:rsidR="00483702" w:rsidRPr="008F050F">
        <w:rPr>
          <w:rFonts w:ascii="Times New Roman" w:eastAsia="Times New Roman" w:hAnsi="Times New Roman"/>
          <w:sz w:val="24"/>
          <w:szCs w:val="24"/>
          <w:lang w:eastAsia="et-EE"/>
        </w:rPr>
        <w:t xml:space="preserve">iks oli </w:t>
      </w:r>
      <w:r w:rsidR="005F575D" w:rsidRPr="008F050F">
        <w:rPr>
          <w:rFonts w:ascii="Times New Roman" w:eastAsia="Times New Roman" w:hAnsi="Times New Roman"/>
          <w:sz w:val="24"/>
          <w:szCs w:val="24"/>
          <w:lang w:eastAsia="et-EE"/>
        </w:rPr>
        <w:t>Martin Jürgen</w:t>
      </w:r>
      <w:r w:rsidR="00483702" w:rsidRPr="008F050F">
        <w:rPr>
          <w:rFonts w:ascii="Times New Roman" w:eastAsia="Times New Roman" w:hAnsi="Times New Roman"/>
          <w:sz w:val="24"/>
          <w:szCs w:val="24"/>
          <w:lang w:eastAsia="et-EE"/>
        </w:rPr>
        <w:t>.</w:t>
      </w:r>
    </w:p>
    <w:p w:rsidR="00483702" w:rsidRPr="008F050F" w:rsidRDefault="00483702" w:rsidP="008F050F">
      <w:pPr>
        <w:spacing w:after="0" w:line="360" w:lineRule="auto"/>
        <w:rPr>
          <w:rFonts w:ascii="Times New Roman" w:eastAsia="Times New Roman" w:hAnsi="Times New Roman"/>
          <w:sz w:val="24"/>
          <w:szCs w:val="24"/>
          <w:lang w:eastAsia="et-EE"/>
        </w:rPr>
      </w:pPr>
    </w:p>
    <w:p w:rsidR="002D2EF4" w:rsidRPr="008F050F" w:rsidRDefault="00483702"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Raeküla linnaosa on juba ajalooliselt tuntud seltsilise ja heategevuslike liikumiste piirkonnana. Nii korraldas juba 1911. aastal kooliselts tasulisi </w:t>
      </w:r>
      <w:r w:rsidR="002D2EF4" w:rsidRPr="008F050F">
        <w:rPr>
          <w:rFonts w:ascii="Times New Roman" w:eastAsia="Times New Roman" w:hAnsi="Times New Roman"/>
          <w:sz w:val="24"/>
          <w:szCs w:val="24"/>
          <w:lang w:eastAsia="et-EE"/>
        </w:rPr>
        <w:t>aia</w:t>
      </w:r>
      <w:r w:rsidRPr="008F050F">
        <w:rPr>
          <w:rFonts w:ascii="Times New Roman" w:eastAsia="Times New Roman" w:hAnsi="Times New Roman"/>
          <w:sz w:val="24"/>
          <w:szCs w:val="24"/>
          <w:lang w:eastAsia="et-EE"/>
        </w:rPr>
        <w:t xml:space="preserve">pidusid, et koolihoone ehitamiseks raha koguda. Kui koolihoone valmis, siis hakati </w:t>
      </w:r>
      <w:r w:rsidR="002D2EF4" w:rsidRPr="008F050F">
        <w:rPr>
          <w:rFonts w:ascii="Times New Roman" w:eastAsia="Times New Roman" w:hAnsi="Times New Roman"/>
          <w:sz w:val="24"/>
          <w:szCs w:val="24"/>
          <w:lang w:eastAsia="et-EE"/>
        </w:rPr>
        <w:t xml:space="preserve">koolis tasulisi pidusid korraldama, et saadud rahaga soetada </w:t>
      </w:r>
      <w:r w:rsidR="005F575D" w:rsidRPr="008F050F">
        <w:rPr>
          <w:rFonts w:ascii="Times New Roman" w:eastAsia="Times New Roman" w:hAnsi="Times New Roman"/>
          <w:sz w:val="24"/>
          <w:szCs w:val="24"/>
          <w:lang w:eastAsia="et-EE"/>
        </w:rPr>
        <w:t>raamatuid, kappe, õppevahendeid</w:t>
      </w:r>
      <w:r w:rsidR="002D2EF4" w:rsidRPr="008F050F">
        <w:rPr>
          <w:rFonts w:ascii="Times New Roman" w:eastAsia="Times New Roman" w:hAnsi="Times New Roman"/>
          <w:sz w:val="24"/>
          <w:szCs w:val="24"/>
          <w:lang w:eastAsia="et-EE"/>
        </w:rPr>
        <w:t xml:space="preserve"> või käia</w:t>
      </w:r>
      <w:r w:rsidR="005F575D" w:rsidRPr="008F050F">
        <w:rPr>
          <w:rFonts w:ascii="Times New Roman" w:eastAsia="Times New Roman" w:hAnsi="Times New Roman"/>
          <w:sz w:val="24"/>
          <w:szCs w:val="24"/>
          <w:lang w:eastAsia="et-EE"/>
        </w:rPr>
        <w:t xml:space="preserve"> kevaditi õpilastega ekskursioonil.</w:t>
      </w:r>
    </w:p>
    <w:p w:rsidR="005F575D" w:rsidRPr="008F050F" w:rsidRDefault="002D2EF4"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Piirkonna elanike arv kasvas ja sellest tulenevalt suurenes pidevalt ka õpilaste koolis. Nii oligi oligi algkoolist saanud 1921. aastaks juba 6-klassiline kool</w:t>
      </w:r>
      <w:r w:rsidR="00B839D9" w:rsidRPr="008F050F">
        <w:rPr>
          <w:rFonts w:ascii="Times New Roman" w:eastAsia="Times New Roman" w:hAnsi="Times New Roman"/>
          <w:sz w:val="24"/>
          <w:szCs w:val="24"/>
          <w:lang w:eastAsia="et-EE"/>
        </w:rPr>
        <w:t xml:space="preserve">. Tegutsema </w:t>
      </w:r>
      <w:r w:rsidRPr="008F050F">
        <w:rPr>
          <w:rFonts w:ascii="Times New Roman" w:eastAsia="Times New Roman" w:hAnsi="Times New Roman"/>
          <w:sz w:val="24"/>
          <w:szCs w:val="24"/>
          <w:lang w:eastAsia="et-EE"/>
        </w:rPr>
        <w:t>hakkasi</w:t>
      </w:r>
      <w:r w:rsidR="00B839D9" w:rsidRPr="008F050F">
        <w:rPr>
          <w:rFonts w:ascii="Times New Roman" w:eastAsia="Times New Roman" w:hAnsi="Times New Roman"/>
          <w:sz w:val="24"/>
          <w:szCs w:val="24"/>
          <w:lang w:eastAsia="et-EE"/>
        </w:rPr>
        <w:t>d erinevad</w:t>
      </w:r>
      <w:r w:rsidRPr="008F050F">
        <w:rPr>
          <w:rFonts w:ascii="Times New Roman" w:eastAsia="Times New Roman" w:hAnsi="Times New Roman"/>
          <w:sz w:val="24"/>
          <w:szCs w:val="24"/>
          <w:lang w:eastAsia="et-EE"/>
        </w:rPr>
        <w:t xml:space="preserve"> noorteorganisatsioonid </w:t>
      </w:r>
      <w:r w:rsidR="00B839D9" w:rsidRPr="008F050F">
        <w:rPr>
          <w:rFonts w:ascii="Times New Roman" w:eastAsia="Times New Roman" w:hAnsi="Times New Roman"/>
          <w:sz w:val="24"/>
          <w:szCs w:val="24"/>
          <w:lang w:eastAsia="et-EE"/>
        </w:rPr>
        <w:t>– Noorte Punase Risti organisatsioon, „Lootuse“ ring, noorteselts „Koit“ jt</w:t>
      </w:r>
      <w:r w:rsidRPr="008F050F">
        <w:rPr>
          <w:rFonts w:ascii="Times New Roman" w:eastAsia="Times New Roman" w:hAnsi="Times New Roman"/>
          <w:sz w:val="24"/>
          <w:szCs w:val="24"/>
          <w:lang w:eastAsia="et-EE"/>
        </w:rPr>
        <w:t>.</w:t>
      </w:r>
    </w:p>
    <w:p w:rsidR="002D2EF4" w:rsidRPr="008F050F" w:rsidRDefault="002D2EF4" w:rsidP="008F050F">
      <w:pPr>
        <w:spacing w:after="0" w:line="360" w:lineRule="auto"/>
        <w:rPr>
          <w:rFonts w:ascii="Times New Roman" w:eastAsia="Times New Roman" w:hAnsi="Times New Roman"/>
          <w:sz w:val="24"/>
          <w:szCs w:val="24"/>
          <w:lang w:eastAsia="et-EE"/>
        </w:rPr>
      </w:pPr>
    </w:p>
    <w:p w:rsidR="005F575D" w:rsidRPr="008F050F" w:rsidRDefault="002D2EF4"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Kooli arengut mõjutas väga palju 1926. aastal valminud juurdehitus – saal ja jalutusruum, mille projekte</w:t>
      </w:r>
      <w:r w:rsidR="0096749D" w:rsidRPr="008F050F">
        <w:rPr>
          <w:rFonts w:ascii="Times New Roman" w:eastAsia="Times New Roman" w:hAnsi="Times New Roman"/>
          <w:sz w:val="24"/>
          <w:szCs w:val="24"/>
          <w:lang w:eastAsia="et-EE"/>
        </w:rPr>
        <w:t>eris üks Eesti kuulsamatest arh</w:t>
      </w:r>
      <w:r w:rsidRPr="008F050F">
        <w:rPr>
          <w:rFonts w:ascii="Times New Roman" w:eastAsia="Times New Roman" w:hAnsi="Times New Roman"/>
          <w:sz w:val="24"/>
          <w:szCs w:val="24"/>
          <w:lang w:eastAsia="et-EE"/>
        </w:rPr>
        <w:t>tektides Olev Siinmaa.</w:t>
      </w:r>
      <w:r w:rsidR="0096749D" w:rsidRPr="008F050F">
        <w:rPr>
          <w:rFonts w:ascii="Times New Roman" w:eastAsia="Times New Roman" w:hAnsi="Times New Roman"/>
          <w:sz w:val="24"/>
          <w:szCs w:val="24"/>
          <w:lang w:eastAsia="et-EE"/>
        </w:rPr>
        <w:t xml:space="preserve"> Ehitise uue osa avamine toimus 31.10.1926. On sümboolne, et täpselt 80</w:t>
      </w:r>
      <w:r w:rsidR="00744A06" w:rsidRPr="008F050F">
        <w:rPr>
          <w:rFonts w:ascii="Times New Roman" w:eastAsia="Times New Roman" w:hAnsi="Times New Roman"/>
          <w:sz w:val="24"/>
          <w:szCs w:val="24"/>
          <w:lang w:eastAsia="et-EE"/>
        </w:rPr>
        <w:t xml:space="preserve"> aastat hiljem taasavati </w:t>
      </w:r>
      <w:r w:rsidR="0096749D" w:rsidRPr="008F050F">
        <w:rPr>
          <w:rFonts w:ascii="Times New Roman" w:eastAsia="Times New Roman" w:hAnsi="Times New Roman"/>
          <w:sz w:val="24"/>
          <w:szCs w:val="24"/>
          <w:lang w:eastAsia="et-EE"/>
        </w:rPr>
        <w:t xml:space="preserve">aula juba </w:t>
      </w:r>
      <w:r w:rsidR="00744A06" w:rsidRPr="008F050F">
        <w:rPr>
          <w:rFonts w:ascii="Times New Roman" w:eastAsia="Times New Roman" w:hAnsi="Times New Roman"/>
          <w:sz w:val="24"/>
          <w:szCs w:val="24"/>
          <w:lang w:eastAsia="et-EE"/>
        </w:rPr>
        <w:t xml:space="preserve">Raeküla Vanakooli Keskuse </w:t>
      </w:r>
      <w:r w:rsidR="00B839D9" w:rsidRPr="008F050F">
        <w:rPr>
          <w:rFonts w:ascii="Times New Roman" w:eastAsia="Times New Roman" w:hAnsi="Times New Roman"/>
          <w:sz w:val="24"/>
          <w:szCs w:val="24"/>
          <w:lang w:eastAsia="et-EE"/>
        </w:rPr>
        <w:t xml:space="preserve">käivitumisel. Saali kasutati tasuliste pidude korraldamiseks, mille tuluga ehitati saali lava. Linnaosa seltsid annetasid raha pinkide ja toolide soetamiseks. </w:t>
      </w:r>
    </w:p>
    <w:p w:rsidR="00B839D9" w:rsidRPr="008F050F" w:rsidRDefault="00B839D9" w:rsidP="008F050F">
      <w:pPr>
        <w:spacing w:after="0" w:line="360" w:lineRule="auto"/>
        <w:rPr>
          <w:rFonts w:ascii="Times New Roman" w:eastAsia="Times New Roman" w:hAnsi="Times New Roman"/>
          <w:sz w:val="24"/>
          <w:szCs w:val="24"/>
          <w:lang w:eastAsia="et-EE"/>
        </w:rPr>
      </w:pPr>
    </w:p>
    <w:p w:rsidR="005F575D" w:rsidRPr="008F050F" w:rsidRDefault="00B839D9"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Vanas koolihoones tegutsesid koolivälisel ajal </w:t>
      </w:r>
      <w:r w:rsidR="005F575D" w:rsidRPr="008F050F">
        <w:rPr>
          <w:rFonts w:ascii="Times New Roman" w:eastAsia="Times New Roman" w:hAnsi="Times New Roman"/>
          <w:sz w:val="24"/>
          <w:szCs w:val="24"/>
          <w:lang w:eastAsia="et-EE"/>
        </w:rPr>
        <w:t>spordiselts “Tervis”, kaluriselts “Laine”, tuletõrjeselts, spordiselts “Vaprus ja Tervis”</w:t>
      </w:r>
      <w:r w:rsidRPr="008F050F">
        <w:rPr>
          <w:rFonts w:ascii="Times New Roman" w:eastAsia="Times New Roman" w:hAnsi="Times New Roman"/>
          <w:sz w:val="24"/>
          <w:szCs w:val="24"/>
          <w:lang w:eastAsia="et-EE"/>
        </w:rPr>
        <w:t xml:space="preserve">.  </w:t>
      </w:r>
      <w:r w:rsidR="005F575D" w:rsidRPr="008F050F">
        <w:rPr>
          <w:rFonts w:ascii="Times New Roman" w:eastAsia="Times New Roman" w:hAnsi="Times New Roman"/>
          <w:sz w:val="24"/>
          <w:szCs w:val="24"/>
          <w:lang w:eastAsia="et-EE"/>
        </w:rPr>
        <w:t>Pühapäeviti toimusid kooli saalis kõnekoosolekud, talviti pidas korra kuus jutlust Elisabethi pastor.</w:t>
      </w:r>
      <w:r w:rsidRPr="008F050F">
        <w:rPr>
          <w:rFonts w:ascii="Times New Roman" w:eastAsia="Times New Roman" w:hAnsi="Times New Roman"/>
          <w:sz w:val="24"/>
          <w:szCs w:val="24"/>
          <w:lang w:eastAsia="et-EE"/>
        </w:rPr>
        <w:t xml:space="preserve"> Lisaks toimusid s</w:t>
      </w:r>
      <w:r w:rsidR="005F575D" w:rsidRPr="008F050F">
        <w:rPr>
          <w:rFonts w:ascii="Times New Roman" w:eastAsia="Times New Roman" w:hAnsi="Times New Roman"/>
          <w:sz w:val="24"/>
          <w:szCs w:val="24"/>
          <w:lang w:eastAsia="et-EE"/>
        </w:rPr>
        <w:t xml:space="preserve">aalis rändkino seansid, etendusid rahvateatrite näitemängud </w:t>
      </w:r>
      <w:r w:rsidRPr="008F050F">
        <w:rPr>
          <w:rFonts w:ascii="Times New Roman" w:eastAsia="Times New Roman" w:hAnsi="Times New Roman"/>
          <w:sz w:val="24"/>
          <w:szCs w:val="24"/>
          <w:lang w:eastAsia="et-EE"/>
        </w:rPr>
        <w:t>- näit</w:t>
      </w:r>
      <w:r w:rsidR="005F575D" w:rsidRPr="008F050F">
        <w:rPr>
          <w:rFonts w:ascii="Times New Roman" w:eastAsia="Times New Roman" w:hAnsi="Times New Roman"/>
          <w:sz w:val="24"/>
          <w:szCs w:val="24"/>
          <w:lang w:eastAsia="et-EE"/>
        </w:rPr>
        <w:t xml:space="preserve"> Pärnu Töölisteatri etendus </w:t>
      </w:r>
      <w:r w:rsidR="005F575D" w:rsidRPr="008F050F">
        <w:rPr>
          <w:rFonts w:ascii="Times New Roman" w:eastAsia="Times New Roman" w:hAnsi="Times New Roman"/>
          <w:sz w:val="24"/>
          <w:szCs w:val="24"/>
          <w:lang w:eastAsia="et-EE"/>
        </w:rPr>
        <w:lastRenderedPageBreak/>
        <w:t>“Tuulte pöörises” ja peoõhtud lõppesid tantsuga elava muusika saatel.</w:t>
      </w:r>
      <w:r w:rsidRPr="008F050F">
        <w:rPr>
          <w:rFonts w:ascii="Times New Roman" w:eastAsia="Times New Roman" w:hAnsi="Times New Roman"/>
          <w:sz w:val="24"/>
          <w:szCs w:val="24"/>
          <w:lang w:eastAsia="et-EE"/>
        </w:rPr>
        <w:t xml:space="preserve"> Kooli ruumes tegutses ka l</w:t>
      </w:r>
      <w:r w:rsidR="005F575D" w:rsidRPr="008F050F">
        <w:rPr>
          <w:rFonts w:ascii="Times New Roman" w:eastAsia="Times New Roman" w:hAnsi="Times New Roman"/>
          <w:sz w:val="24"/>
          <w:szCs w:val="24"/>
          <w:lang w:eastAsia="et-EE"/>
        </w:rPr>
        <w:t>aenuraamatukogu</w:t>
      </w:r>
      <w:r w:rsidRPr="008F050F">
        <w:rPr>
          <w:rFonts w:ascii="Times New Roman" w:eastAsia="Times New Roman" w:hAnsi="Times New Roman"/>
          <w:sz w:val="24"/>
          <w:szCs w:val="24"/>
          <w:lang w:eastAsia="et-EE"/>
        </w:rPr>
        <w:t xml:space="preserve">, kus </w:t>
      </w:r>
      <w:r w:rsidR="005F575D" w:rsidRPr="008F050F">
        <w:rPr>
          <w:rFonts w:ascii="Times New Roman" w:eastAsia="Times New Roman" w:hAnsi="Times New Roman"/>
          <w:sz w:val="24"/>
          <w:szCs w:val="24"/>
          <w:lang w:eastAsia="et-EE"/>
        </w:rPr>
        <w:t>laenutajaks ühiskondlikus korras M.Kuldvee. Pärast tema surma A.Helila. Raamatukogu komplekteeriti annetuste või seltsi pidudest saadud raha eest. Kooli tööõpetuse programmi võeti raamatute köitmine. Nii oli 1936. aastaks kogus 360 laste poolt köidetud raamatut. Koolimajas asus raamatukogu 1940. aasta juulini, mil toimus riigipööre.</w:t>
      </w:r>
      <w:r w:rsidR="005F575D" w:rsidRPr="008F050F">
        <w:rPr>
          <w:rFonts w:ascii="Times New Roman" w:eastAsia="Times New Roman" w:hAnsi="Times New Roman"/>
          <w:sz w:val="24"/>
          <w:szCs w:val="24"/>
          <w:lang w:eastAsia="et-EE"/>
        </w:rPr>
        <w:br/>
      </w:r>
      <w:r w:rsidR="00DB4993" w:rsidRPr="008F050F">
        <w:rPr>
          <w:rFonts w:ascii="Times New Roman" w:eastAsia="Times New Roman" w:hAnsi="Times New Roman"/>
          <w:sz w:val="24"/>
          <w:szCs w:val="24"/>
          <w:lang w:eastAsia="et-EE"/>
        </w:rPr>
        <w:t>Oluline on ka fakt, et selles tegevuste mitmekesisuses leidus ruumi veel ka tänases mõistes lasteaia tarbeks. Nimelt tegutses samas hoones ka eelkooliealiste laste mängurühm.</w:t>
      </w:r>
      <w:r w:rsidR="005F575D" w:rsidRPr="008F050F">
        <w:rPr>
          <w:rFonts w:ascii="Times New Roman" w:eastAsia="Times New Roman" w:hAnsi="Times New Roman"/>
          <w:b/>
          <w:bCs/>
          <w:sz w:val="24"/>
          <w:szCs w:val="24"/>
          <w:lang w:eastAsia="et-EE"/>
        </w:rPr>
        <w:br/>
      </w:r>
    </w:p>
    <w:p w:rsidR="005F575D" w:rsidRPr="008F050F" w:rsidRDefault="003D51C5"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II Maailasõja ajal oli kool suletud. Hoonet kasutasid sõja ajal nii Saksa kui ka Nõukogude armee üksused kasarmuna. </w:t>
      </w:r>
      <w:r w:rsidR="007C7BEE" w:rsidRPr="008F050F">
        <w:rPr>
          <w:rFonts w:ascii="Times New Roman" w:eastAsia="Times New Roman" w:hAnsi="Times New Roman"/>
          <w:sz w:val="24"/>
          <w:szCs w:val="24"/>
          <w:lang w:eastAsia="et-EE"/>
        </w:rPr>
        <w:t xml:space="preserve">Alates 1944. aastast keelas </w:t>
      </w:r>
      <w:r w:rsidR="005F575D" w:rsidRPr="008F050F">
        <w:rPr>
          <w:rFonts w:ascii="Times New Roman" w:eastAsia="Times New Roman" w:hAnsi="Times New Roman"/>
          <w:sz w:val="24"/>
          <w:szCs w:val="24"/>
          <w:lang w:eastAsia="et-EE"/>
        </w:rPr>
        <w:t xml:space="preserve">Nõukogude võim seltside tegevuse, kuid kooli saalis hakkas tegutsema </w:t>
      </w:r>
      <w:r w:rsidRPr="008F050F">
        <w:rPr>
          <w:rFonts w:ascii="Times New Roman" w:eastAsia="Times New Roman" w:hAnsi="Times New Roman"/>
          <w:sz w:val="24"/>
          <w:szCs w:val="24"/>
          <w:lang w:eastAsia="et-EE"/>
        </w:rPr>
        <w:t>Raeküla Rahvamaja.</w:t>
      </w:r>
      <w:r w:rsidR="0091468B" w:rsidRPr="008F050F">
        <w:rPr>
          <w:rFonts w:ascii="Times New Roman" w:eastAsia="Times New Roman" w:hAnsi="Times New Roman"/>
          <w:sz w:val="24"/>
          <w:szCs w:val="24"/>
          <w:lang w:eastAsia="et-EE"/>
        </w:rPr>
        <w:t xml:space="preserve"> Kool</w:t>
      </w:r>
      <w:r w:rsidRPr="008F050F">
        <w:rPr>
          <w:rFonts w:ascii="Times New Roman" w:eastAsia="Times New Roman" w:hAnsi="Times New Roman"/>
          <w:sz w:val="24"/>
          <w:szCs w:val="24"/>
          <w:lang w:eastAsia="et-EE"/>
        </w:rPr>
        <w:t xml:space="preserve"> taaskäivitati </w:t>
      </w:r>
      <w:r w:rsidR="005F575D" w:rsidRPr="008F050F">
        <w:rPr>
          <w:rFonts w:ascii="Times New Roman" w:eastAsia="Times New Roman" w:hAnsi="Times New Roman"/>
          <w:sz w:val="24"/>
          <w:szCs w:val="24"/>
          <w:lang w:eastAsia="et-EE"/>
        </w:rPr>
        <w:t xml:space="preserve">23.10.1944 </w:t>
      </w:r>
      <w:r w:rsidRPr="008F050F">
        <w:rPr>
          <w:rFonts w:ascii="Times New Roman" w:eastAsia="Times New Roman" w:hAnsi="Times New Roman"/>
          <w:sz w:val="24"/>
          <w:szCs w:val="24"/>
          <w:lang w:eastAsia="et-EE"/>
        </w:rPr>
        <w:t>ja siis juba</w:t>
      </w:r>
      <w:r w:rsidR="0091468B" w:rsidRPr="008F050F">
        <w:rPr>
          <w:rFonts w:ascii="Times New Roman" w:eastAsia="Times New Roman" w:hAnsi="Times New Roman"/>
          <w:sz w:val="24"/>
          <w:szCs w:val="24"/>
          <w:lang w:eastAsia="et-EE"/>
        </w:rPr>
        <w:t xml:space="preserve"> Pärnu IV Mittetäielik Keskkoolina.</w:t>
      </w:r>
      <w:r w:rsidRPr="008F050F">
        <w:rPr>
          <w:rFonts w:ascii="Times New Roman" w:eastAsia="Times New Roman" w:hAnsi="Times New Roman"/>
          <w:sz w:val="24"/>
          <w:szCs w:val="24"/>
          <w:lang w:eastAsia="et-EE"/>
        </w:rPr>
        <w:t xml:space="preserve"> </w:t>
      </w:r>
      <w:r w:rsidR="005F575D" w:rsidRPr="008F050F">
        <w:rPr>
          <w:rFonts w:ascii="Times New Roman" w:eastAsia="Times New Roman" w:hAnsi="Times New Roman"/>
          <w:sz w:val="24"/>
          <w:szCs w:val="24"/>
          <w:lang w:eastAsia="et-EE"/>
        </w:rPr>
        <w:t>Kuna rahvamaja asus koolis, siis lõid rahvamaja ringide töös agaralt kaasa õpetajad – eriti näiteringi töös. Mängiti “Kauka jumalat”, “Kapsapead” jt näidendeid. Tegutses ka lastevanemate segakoor. Hakkas kooli juhtima Johannes Kivi, põline raekülalane, kes juhtis kooli kuni selle likvideerimiseni</w:t>
      </w:r>
      <w:r w:rsidR="0091468B" w:rsidRPr="008F050F">
        <w:rPr>
          <w:rFonts w:ascii="Times New Roman" w:eastAsia="Times New Roman" w:hAnsi="Times New Roman"/>
          <w:sz w:val="24"/>
          <w:szCs w:val="24"/>
          <w:lang w:eastAsia="et-EE"/>
        </w:rPr>
        <w:t xml:space="preserve">. </w:t>
      </w:r>
    </w:p>
    <w:p w:rsidR="0091468B" w:rsidRPr="008F050F" w:rsidRDefault="0091468B" w:rsidP="008F050F">
      <w:pPr>
        <w:spacing w:after="0" w:line="360" w:lineRule="auto"/>
        <w:rPr>
          <w:rFonts w:ascii="Times New Roman" w:eastAsia="Times New Roman" w:hAnsi="Times New Roman"/>
          <w:sz w:val="24"/>
          <w:szCs w:val="24"/>
          <w:lang w:eastAsia="et-EE"/>
        </w:rPr>
      </w:pPr>
    </w:p>
    <w:p w:rsidR="005F575D" w:rsidRPr="008F050F" w:rsidRDefault="0091468B"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Kooli kõrvale rajati uus õppehoone – Lembitu 1a) </w:t>
      </w:r>
      <w:r w:rsidR="005F575D" w:rsidRPr="008F050F">
        <w:rPr>
          <w:rFonts w:ascii="Times New Roman" w:eastAsia="Times New Roman" w:hAnsi="Times New Roman"/>
          <w:sz w:val="24"/>
          <w:szCs w:val="24"/>
          <w:lang w:eastAsia="et-EE"/>
        </w:rPr>
        <w:t>1962</w:t>
      </w:r>
      <w:r w:rsidRPr="008F050F">
        <w:rPr>
          <w:rFonts w:ascii="Times New Roman" w:eastAsia="Times New Roman" w:hAnsi="Times New Roman"/>
          <w:sz w:val="24"/>
          <w:szCs w:val="24"/>
          <w:lang w:eastAsia="et-EE"/>
        </w:rPr>
        <w:t xml:space="preserve">. aastal. Kool nimetati ümber Pärnu VIII 8-klassiline kooliks. </w:t>
      </w:r>
      <w:r w:rsidR="005F575D" w:rsidRPr="008F050F">
        <w:rPr>
          <w:rFonts w:ascii="Times New Roman" w:eastAsia="Times New Roman" w:hAnsi="Times New Roman"/>
          <w:sz w:val="24"/>
          <w:szCs w:val="24"/>
          <w:lang w:eastAsia="et-EE"/>
        </w:rPr>
        <w:t>1972</w:t>
      </w:r>
      <w:r w:rsidR="00AC7C2A" w:rsidRPr="008F050F">
        <w:rPr>
          <w:rFonts w:ascii="Times New Roman" w:eastAsia="Times New Roman" w:hAnsi="Times New Roman"/>
          <w:sz w:val="24"/>
          <w:szCs w:val="24"/>
          <w:lang w:eastAsia="et-EE"/>
        </w:rPr>
        <w:t>. aastal t</w:t>
      </w:r>
      <w:r w:rsidR="005F575D" w:rsidRPr="008F050F">
        <w:rPr>
          <w:rFonts w:ascii="Times New Roman" w:eastAsia="Times New Roman" w:hAnsi="Times New Roman"/>
          <w:sz w:val="24"/>
          <w:szCs w:val="24"/>
          <w:lang w:eastAsia="et-EE"/>
        </w:rPr>
        <w:t>unnistati kool 8-klassiliste koolide hulgas parimaks spordi kooliks – rändauhind ja rahaline preemia.</w:t>
      </w:r>
      <w:r w:rsidR="00AC7C2A" w:rsidRPr="008F050F">
        <w:rPr>
          <w:rFonts w:ascii="Times New Roman" w:eastAsia="Times New Roman" w:hAnsi="Times New Roman"/>
          <w:sz w:val="24"/>
          <w:szCs w:val="24"/>
          <w:lang w:eastAsia="et-EE"/>
        </w:rPr>
        <w:t xml:space="preserve"> Samal aastakümnel oli </w:t>
      </w:r>
      <w:r w:rsidR="005F575D" w:rsidRPr="008F050F">
        <w:rPr>
          <w:rFonts w:ascii="Times New Roman" w:eastAsia="Times New Roman" w:hAnsi="Times New Roman"/>
          <w:sz w:val="24"/>
          <w:szCs w:val="24"/>
          <w:lang w:eastAsia="et-EE"/>
        </w:rPr>
        <w:t>poiste tööõpetus Sergei Menšikovi käe alla saavutanud tuntuse nii vabariigis kui ka kogu Nõukogude Liidus. Eestist saadetis Uljanovskisse (praegune Simbirsk) 100 kingitust, nende hulgas ka Raeküla poiste näputööd. Poiste tööd jõudsid ka EXPO maailmanäitusele Jaapanis ning töid saadeti ka USAsse. 1972. aastal saadi pronksmedal ja rahaline preemia Moskva Rahvamajanduse näituselt – ikka poiste töö eest. </w:t>
      </w:r>
    </w:p>
    <w:p w:rsidR="00AC7C2A" w:rsidRPr="008F050F" w:rsidRDefault="00AC7C2A" w:rsidP="008F050F">
      <w:pPr>
        <w:spacing w:after="0" w:line="360" w:lineRule="auto"/>
        <w:rPr>
          <w:rFonts w:ascii="Times New Roman" w:eastAsia="Times New Roman" w:hAnsi="Times New Roman"/>
          <w:sz w:val="24"/>
          <w:szCs w:val="24"/>
          <w:lang w:eastAsia="et-EE"/>
        </w:rPr>
      </w:pPr>
    </w:p>
    <w:p w:rsidR="00005C2B" w:rsidRDefault="00AC7C2A"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Vanas koolihoones lõpeb tavahariduse andmine 1978/79 õppeaastal. Õpilaste arv oli selleks ajaks kasvanud rekordiliseks – 427 õpilast. </w:t>
      </w:r>
      <w:r w:rsidR="00C3762C" w:rsidRPr="008F050F">
        <w:rPr>
          <w:rFonts w:ascii="Times New Roman" w:eastAsia="Times New Roman" w:hAnsi="Times New Roman"/>
          <w:sz w:val="24"/>
          <w:szCs w:val="24"/>
          <w:lang w:eastAsia="et-EE"/>
        </w:rPr>
        <w:t>1.septembril 197</w:t>
      </w:r>
      <w:r w:rsidR="00937A7E" w:rsidRPr="008F050F">
        <w:rPr>
          <w:rFonts w:ascii="Times New Roman" w:eastAsia="Times New Roman" w:hAnsi="Times New Roman"/>
          <w:sz w:val="24"/>
          <w:szCs w:val="24"/>
          <w:lang w:eastAsia="et-EE"/>
        </w:rPr>
        <w:t>9. aastal rivistati lapsed tühjaks jääva koolimaja ette ja viidi rongkäiguga L.Koidula nimelise II keskkooli. Vahelduva eduga kasutasid vana koolimaja ruume alates 1979. aasta sügisest eesti ja vene õhtukoolid, milleb baasil moodustati 1997. aastal täiskasvanute gümnaasium. Samas kolib täiskasvanute koolgi 1989. aastal kõrvalolevasse majja ja nii jääbki vana koolihoone tühjalt seisma. Seda rüüstati ja põletatakse, kuid kohalik majavaim suudab hoonet siiski püsti hoida kuni 2001. aastani, mil sündis Raeküla selts.</w:t>
      </w:r>
    </w:p>
    <w:p w:rsidR="005F575D" w:rsidRPr="008F050F" w:rsidRDefault="005373A4" w:rsidP="008F050F">
      <w:pPr>
        <w:spacing w:after="0" w:line="360" w:lineRule="auto"/>
        <w:rPr>
          <w:rFonts w:ascii="Times New Roman" w:hAnsi="Times New Roman"/>
          <w:b/>
          <w:sz w:val="24"/>
          <w:szCs w:val="24"/>
        </w:rPr>
      </w:pPr>
      <w:r w:rsidRPr="008F050F">
        <w:rPr>
          <w:rFonts w:ascii="Times New Roman" w:hAnsi="Times New Roman"/>
          <w:b/>
          <w:sz w:val="24"/>
          <w:szCs w:val="24"/>
        </w:rPr>
        <w:lastRenderedPageBreak/>
        <w:t xml:space="preserve">2.2 </w:t>
      </w:r>
      <w:r w:rsidR="005F575D" w:rsidRPr="008F050F">
        <w:rPr>
          <w:rFonts w:ascii="Times New Roman" w:hAnsi="Times New Roman"/>
          <w:b/>
          <w:sz w:val="24"/>
          <w:szCs w:val="24"/>
        </w:rPr>
        <w:t>MTÜ Selts Raeküla</w:t>
      </w:r>
    </w:p>
    <w:p w:rsidR="005373A4" w:rsidRPr="008F050F" w:rsidRDefault="005373A4" w:rsidP="008F050F">
      <w:pPr>
        <w:spacing w:after="0" w:line="360" w:lineRule="auto"/>
        <w:rPr>
          <w:rFonts w:ascii="Times New Roman" w:hAnsi="Times New Roman"/>
          <w:sz w:val="24"/>
          <w:szCs w:val="24"/>
        </w:rPr>
      </w:pPr>
    </w:p>
    <w:p w:rsidR="00E451B5" w:rsidRPr="008F050F" w:rsidRDefault="006A360C" w:rsidP="008F050F">
      <w:pPr>
        <w:spacing w:after="0" w:line="360" w:lineRule="auto"/>
        <w:rPr>
          <w:rFonts w:ascii="Times New Roman" w:hAnsi="Times New Roman"/>
          <w:sz w:val="24"/>
          <w:szCs w:val="24"/>
        </w:rPr>
      </w:pPr>
      <w:r w:rsidRPr="008F050F">
        <w:rPr>
          <w:rFonts w:ascii="Times New Roman" w:hAnsi="Times New Roman"/>
          <w:sz w:val="24"/>
          <w:szCs w:val="24"/>
        </w:rPr>
        <w:t xml:space="preserve">Seltsi loomise tingis asjaolu, et </w:t>
      </w:r>
      <w:r w:rsidR="00E451B5" w:rsidRPr="008F050F">
        <w:rPr>
          <w:rFonts w:ascii="Times New Roman" w:hAnsi="Times New Roman"/>
          <w:sz w:val="24"/>
          <w:szCs w:val="24"/>
        </w:rPr>
        <w:t>Raeküla gümnaasium</w:t>
      </w:r>
      <w:r w:rsidR="00213B30" w:rsidRPr="008F050F">
        <w:rPr>
          <w:rFonts w:ascii="Times New Roman" w:hAnsi="Times New Roman"/>
          <w:sz w:val="24"/>
          <w:szCs w:val="24"/>
        </w:rPr>
        <w:t xml:space="preserve">, </w:t>
      </w:r>
      <w:r w:rsidR="00977604" w:rsidRPr="008F050F">
        <w:rPr>
          <w:rFonts w:ascii="Times New Roman" w:hAnsi="Times New Roman"/>
          <w:sz w:val="24"/>
          <w:szCs w:val="24"/>
        </w:rPr>
        <w:t>linnaosa</w:t>
      </w:r>
      <w:r w:rsidR="00213B30" w:rsidRPr="008F050F">
        <w:rPr>
          <w:rFonts w:ascii="Times New Roman" w:hAnsi="Times New Roman"/>
          <w:sz w:val="24"/>
          <w:szCs w:val="24"/>
        </w:rPr>
        <w:t xml:space="preserve"> </w:t>
      </w:r>
      <w:r w:rsidR="00E451B5" w:rsidRPr="008F050F">
        <w:rPr>
          <w:rFonts w:ascii="Times New Roman" w:hAnsi="Times New Roman"/>
          <w:sz w:val="24"/>
          <w:szCs w:val="24"/>
        </w:rPr>
        <w:t>uus</w:t>
      </w:r>
      <w:r w:rsidR="00977604" w:rsidRPr="008F050F">
        <w:rPr>
          <w:rFonts w:ascii="Times New Roman" w:hAnsi="Times New Roman"/>
          <w:sz w:val="24"/>
          <w:szCs w:val="24"/>
        </w:rPr>
        <w:t xml:space="preserve"> </w:t>
      </w:r>
      <w:r w:rsidR="00E451B5" w:rsidRPr="008F050F">
        <w:rPr>
          <w:rFonts w:ascii="Times New Roman" w:hAnsi="Times New Roman"/>
          <w:sz w:val="24"/>
          <w:szCs w:val="24"/>
        </w:rPr>
        <w:t>hariduskants</w:t>
      </w:r>
      <w:r w:rsidR="00213B30" w:rsidRPr="008F050F">
        <w:rPr>
          <w:rFonts w:ascii="Times New Roman" w:hAnsi="Times New Roman"/>
          <w:sz w:val="24"/>
          <w:szCs w:val="24"/>
        </w:rPr>
        <w:t>, mi</w:t>
      </w:r>
      <w:r w:rsidR="00E451B5" w:rsidRPr="008F050F">
        <w:rPr>
          <w:rFonts w:ascii="Times New Roman" w:hAnsi="Times New Roman"/>
          <w:sz w:val="24"/>
          <w:szCs w:val="24"/>
        </w:rPr>
        <w:t>lle sünniaastaks oli 1991. aasta</w:t>
      </w:r>
      <w:r w:rsidR="000D6B5B" w:rsidRPr="008F050F">
        <w:rPr>
          <w:rFonts w:ascii="Times New Roman" w:hAnsi="Times New Roman"/>
          <w:sz w:val="24"/>
          <w:szCs w:val="24"/>
        </w:rPr>
        <w:t>, oli valinud süvaõppe</w:t>
      </w:r>
      <w:r w:rsidR="00E451B5" w:rsidRPr="008F050F">
        <w:rPr>
          <w:rFonts w:ascii="Times New Roman" w:hAnsi="Times New Roman"/>
          <w:sz w:val="24"/>
          <w:szCs w:val="24"/>
        </w:rPr>
        <w:t xml:space="preserve"> suunaks kultuur</w:t>
      </w:r>
      <w:r w:rsidR="000D6B5B" w:rsidRPr="008F050F">
        <w:rPr>
          <w:rFonts w:ascii="Times New Roman" w:hAnsi="Times New Roman"/>
          <w:sz w:val="24"/>
          <w:szCs w:val="24"/>
        </w:rPr>
        <w:t>i</w:t>
      </w:r>
      <w:r w:rsidR="00E451B5" w:rsidRPr="008F050F">
        <w:rPr>
          <w:rFonts w:ascii="Times New Roman" w:hAnsi="Times New Roman"/>
          <w:sz w:val="24"/>
          <w:szCs w:val="24"/>
        </w:rPr>
        <w:t xml:space="preserve">, kuid õnnetuseks oli hoonele jäetud projekteerimata aula. Kuna </w:t>
      </w:r>
      <w:r w:rsidR="000D6B5B" w:rsidRPr="008F050F">
        <w:rPr>
          <w:rFonts w:ascii="Times New Roman" w:hAnsi="Times New Roman"/>
          <w:sz w:val="24"/>
          <w:szCs w:val="24"/>
        </w:rPr>
        <w:t xml:space="preserve">antud </w:t>
      </w:r>
      <w:r w:rsidR="00E451B5" w:rsidRPr="008F050F">
        <w:rPr>
          <w:rFonts w:ascii="Times New Roman" w:hAnsi="Times New Roman"/>
          <w:sz w:val="24"/>
          <w:szCs w:val="24"/>
        </w:rPr>
        <w:t xml:space="preserve">õppesuund oli 2000. aastaks kujuenud väga edukas, siis vaevles kool tõsise probleemi ees. Nimelt puudus lastel korrektne </w:t>
      </w:r>
      <w:r w:rsidR="000D6B5B" w:rsidRPr="008F050F">
        <w:rPr>
          <w:rFonts w:ascii="Times New Roman" w:hAnsi="Times New Roman"/>
          <w:sz w:val="24"/>
          <w:szCs w:val="24"/>
        </w:rPr>
        <w:t xml:space="preserve">harjutusruumi ja </w:t>
      </w:r>
      <w:r w:rsidR="00E451B5" w:rsidRPr="008F050F">
        <w:rPr>
          <w:rFonts w:ascii="Times New Roman" w:hAnsi="Times New Roman"/>
          <w:sz w:val="24"/>
          <w:szCs w:val="24"/>
        </w:rPr>
        <w:t xml:space="preserve">esinemiskoht. Nii leidiski kooli toonane hoolekogu, et gümnaasiumi naabruses asuv vana koolihoone on </w:t>
      </w:r>
      <w:r w:rsidR="000D6B5B" w:rsidRPr="008F050F">
        <w:rPr>
          <w:rFonts w:ascii="Times New Roman" w:hAnsi="Times New Roman"/>
          <w:sz w:val="24"/>
          <w:szCs w:val="24"/>
        </w:rPr>
        <w:t xml:space="preserve">vaja </w:t>
      </w:r>
      <w:r w:rsidR="00E451B5" w:rsidRPr="008F050F">
        <w:rPr>
          <w:rFonts w:ascii="Times New Roman" w:hAnsi="Times New Roman"/>
          <w:sz w:val="24"/>
          <w:szCs w:val="24"/>
        </w:rPr>
        <w:t>nii õpilaste kui ka linnaosa elanike tarbeks uuele elule äratada.</w:t>
      </w:r>
    </w:p>
    <w:p w:rsidR="00E451B5" w:rsidRPr="008F050F" w:rsidRDefault="00E451B5" w:rsidP="008F050F">
      <w:pPr>
        <w:spacing w:after="0" w:line="360" w:lineRule="auto"/>
        <w:rPr>
          <w:rFonts w:ascii="Times New Roman" w:hAnsi="Times New Roman"/>
          <w:sz w:val="24"/>
          <w:szCs w:val="24"/>
        </w:rPr>
      </w:pPr>
    </w:p>
    <w:p w:rsidR="00ED19BE" w:rsidRPr="008F050F" w:rsidRDefault="004E1A40" w:rsidP="008F050F">
      <w:pPr>
        <w:spacing w:after="0" w:line="360" w:lineRule="auto"/>
        <w:rPr>
          <w:rFonts w:ascii="Times New Roman" w:hAnsi="Times New Roman"/>
          <w:sz w:val="24"/>
          <w:szCs w:val="24"/>
        </w:rPr>
      </w:pPr>
      <w:r w:rsidRPr="008F050F">
        <w:rPr>
          <w:rFonts w:ascii="Times New Roman" w:hAnsi="Times New Roman"/>
          <w:sz w:val="24"/>
          <w:szCs w:val="24"/>
        </w:rPr>
        <w:t>Reaalsele seltsi loomisele eel</w:t>
      </w:r>
      <w:r w:rsidR="006A360C" w:rsidRPr="008F050F">
        <w:rPr>
          <w:rFonts w:ascii="Times New Roman" w:hAnsi="Times New Roman"/>
          <w:sz w:val="24"/>
          <w:szCs w:val="24"/>
        </w:rPr>
        <w:t>nes</w:t>
      </w:r>
      <w:r w:rsidRPr="008F050F">
        <w:rPr>
          <w:rFonts w:ascii="Times New Roman" w:hAnsi="Times New Roman"/>
          <w:sz w:val="24"/>
          <w:szCs w:val="24"/>
        </w:rPr>
        <w:t xml:space="preserve"> veel</w:t>
      </w:r>
      <w:r w:rsidR="006A360C" w:rsidRPr="008F050F">
        <w:rPr>
          <w:rFonts w:ascii="Times New Roman" w:hAnsi="Times New Roman"/>
          <w:sz w:val="24"/>
          <w:szCs w:val="24"/>
        </w:rPr>
        <w:t xml:space="preserve"> aktiivsete linnaosa elanike diskussioon, kas taaselustada mõni ajalooline selts või luua uus. </w:t>
      </w:r>
      <w:r w:rsidR="006D35EB" w:rsidRPr="008F050F">
        <w:rPr>
          <w:rFonts w:ascii="Times New Roman" w:hAnsi="Times New Roman"/>
          <w:sz w:val="24"/>
          <w:szCs w:val="24"/>
        </w:rPr>
        <w:t xml:space="preserve">Põhjusel, et </w:t>
      </w:r>
      <w:r w:rsidR="002F2C1B" w:rsidRPr="008F050F">
        <w:rPr>
          <w:rFonts w:ascii="Times New Roman" w:hAnsi="Times New Roman"/>
          <w:sz w:val="24"/>
          <w:szCs w:val="24"/>
        </w:rPr>
        <w:t xml:space="preserve">kokku tulnud ei osanud otsustada, millise seltsi kasuks otsustada – nn spordiselts Tervis, kaluriselts Laine, tuletõrjeselts jne, siis peeti ainuõigeks ellu kutsuda päris uus selts </w:t>
      </w:r>
      <w:r w:rsidR="00050DD5" w:rsidRPr="008F050F">
        <w:rPr>
          <w:rFonts w:ascii="Times New Roman" w:hAnsi="Times New Roman"/>
          <w:sz w:val="24"/>
          <w:szCs w:val="24"/>
        </w:rPr>
        <w:t xml:space="preserve">– </w:t>
      </w:r>
      <w:r w:rsidR="004A1B0B" w:rsidRPr="008F050F">
        <w:rPr>
          <w:rFonts w:ascii="Times New Roman" w:hAnsi="Times New Roman"/>
          <w:sz w:val="24"/>
          <w:szCs w:val="24"/>
        </w:rPr>
        <w:t xml:space="preserve">Pärnu linna </w:t>
      </w:r>
      <w:r w:rsidR="001412F6" w:rsidRPr="008F050F">
        <w:rPr>
          <w:rFonts w:ascii="Times New Roman" w:hAnsi="Times New Roman"/>
          <w:sz w:val="24"/>
          <w:szCs w:val="24"/>
        </w:rPr>
        <w:t xml:space="preserve">Raeküla linnaosa </w:t>
      </w:r>
      <w:r w:rsidR="00050DD5" w:rsidRPr="008F050F">
        <w:rPr>
          <w:rFonts w:ascii="Times New Roman" w:hAnsi="Times New Roman"/>
          <w:sz w:val="24"/>
          <w:szCs w:val="24"/>
        </w:rPr>
        <w:t xml:space="preserve">selts </w:t>
      </w:r>
      <w:r w:rsidR="002F2C1B" w:rsidRPr="008F050F">
        <w:rPr>
          <w:rFonts w:ascii="Times New Roman" w:hAnsi="Times New Roman"/>
          <w:sz w:val="24"/>
          <w:szCs w:val="24"/>
        </w:rPr>
        <w:t>R</w:t>
      </w:r>
      <w:r w:rsidR="001412F6" w:rsidRPr="008F050F">
        <w:rPr>
          <w:rFonts w:ascii="Times New Roman" w:hAnsi="Times New Roman"/>
          <w:sz w:val="24"/>
          <w:szCs w:val="24"/>
        </w:rPr>
        <w:t>AEKÜLA</w:t>
      </w:r>
      <w:r w:rsidR="002F2C1B" w:rsidRPr="008F050F">
        <w:rPr>
          <w:rFonts w:ascii="Times New Roman" w:hAnsi="Times New Roman"/>
          <w:sz w:val="24"/>
          <w:szCs w:val="24"/>
        </w:rPr>
        <w:t>.</w:t>
      </w:r>
      <w:r w:rsidR="005373A4" w:rsidRPr="008F050F">
        <w:rPr>
          <w:rFonts w:ascii="Times New Roman" w:hAnsi="Times New Roman"/>
          <w:sz w:val="24"/>
          <w:szCs w:val="24"/>
        </w:rPr>
        <w:t xml:space="preserve"> </w:t>
      </w:r>
    </w:p>
    <w:p w:rsidR="00ED19BE" w:rsidRPr="008F050F" w:rsidRDefault="00ED19BE" w:rsidP="008F050F">
      <w:pPr>
        <w:spacing w:after="0" w:line="360" w:lineRule="auto"/>
        <w:rPr>
          <w:rFonts w:ascii="Times New Roman" w:hAnsi="Times New Roman"/>
          <w:sz w:val="24"/>
          <w:szCs w:val="24"/>
        </w:rPr>
      </w:pPr>
    </w:p>
    <w:p w:rsidR="005F575D" w:rsidRPr="008F050F" w:rsidRDefault="00ED19BE" w:rsidP="008F050F">
      <w:pPr>
        <w:spacing w:after="0" w:line="360" w:lineRule="auto"/>
        <w:rPr>
          <w:rFonts w:ascii="Times New Roman" w:hAnsi="Times New Roman"/>
          <w:sz w:val="24"/>
          <w:szCs w:val="24"/>
        </w:rPr>
      </w:pPr>
      <w:r w:rsidRPr="008F050F">
        <w:rPr>
          <w:rFonts w:ascii="Times New Roman" w:hAnsi="Times New Roman"/>
          <w:sz w:val="24"/>
          <w:szCs w:val="24"/>
        </w:rPr>
        <w:t xml:space="preserve">Seltsi </w:t>
      </w:r>
      <w:r w:rsidR="001412F6" w:rsidRPr="008F050F">
        <w:rPr>
          <w:rFonts w:ascii="Times New Roman" w:hAnsi="Times New Roman"/>
          <w:sz w:val="24"/>
          <w:szCs w:val="24"/>
        </w:rPr>
        <w:t xml:space="preserve">sünnipäevaks loetakse 2001. aasta Mihklipäeva, kui </w:t>
      </w:r>
      <w:r w:rsidR="004A1B0B" w:rsidRPr="008F050F">
        <w:rPr>
          <w:rFonts w:ascii="Times New Roman" w:hAnsi="Times New Roman"/>
          <w:sz w:val="24"/>
          <w:szCs w:val="24"/>
        </w:rPr>
        <w:t>seltsi asutajaliikmed esmakordselt koos istusid.</w:t>
      </w:r>
      <w:r w:rsidR="009B5CC8" w:rsidRPr="008F050F">
        <w:rPr>
          <w:rFonts w:ascii="Times New Roman" w:hAnsi="Times New Roman"/>
          <w:sz w:val="24"/>
          <w:szCs w:val="24"/>
        </w:rPr>
        <w:t xml:space="preserve"> Samas ametlikuks põhikirja kinnitamise kuupäevaks 5.november 2001.a.</w:t>
      </w:r>
      <w:r w:rsidR="004A1B0B" w:rsidRPr="008F050F">
        <w:rPr>
          <w:rFonts w:ascii="Times New Roman" w:hAnsi="Times New Roman"/>
          <w:sz w:val="24"/>
          <w:szCs w:val="24"/>
        </w:rPr>
        <w:t xml:space="preserve"> Seltsi</w:t>
      </w:r>
      <w:r w:rsidR="001412F6" w:rsidRPr="008F050F">
        <w:rPr>
          <w:rFonts w:ascii="Times New Roman" w:hAnsi="Times New Roman"/>
          <w:sz w:val="24"/>
          <w:szCs w:val="24"/>
        </w:rPr>
        <w:t xml:space="preserve"> </w:t>
      </w:r>
      <w:r w:rsidRPr="008F050F">
        <w:rPr>
          <w:rFonts w:ascii="Times New Roman" w:hAnsi="Times New Roman"/>
          <w:sz w:val="24"/>
          <w:szCs w:val="24"/>
        </w:rPr>
        <w:t xml:space="preserve">asutajateks olid </w:t>
      </w:r>
      <w:r w:rsidR="00CE1ACC" w:rsidRPr="008F050F">
        <w:rPr>
          <w:rFonts w:ascii="Times New Roman" w:hAnsi="Times New Roman"/>
          <w:sz w:val="24"/>
          <w:szCs w:val="24"/>
        </w:rPr>
        <w:t>k</w:t>
      </w:r>
      <w:r w:rsidR="004A1B0B" w:rsidRPr="008F050F">
        <w:rPr>
          <w:rFonts w:ascii="Times New Roman" w:hAnsi="Times New Roman"/>
          <w:sz w:val="24"/>
          <w:szCs w:val="24"/>
        </w:rPr>
        <w:t>ümme</w:t>
      </w:r>
      <w:r w:rsidRPr="008F050F">
        <w:rPr>
          <w:rFonts w:ascii="Times New Roman" w:hAnsi="Times New Roman"/>
          <w:sz w:val="24"/>
          <w:szCs w:val="24"/>
        </w:rPr>
        <w:t xml:space="preserve"> aktiivset linnaosa elanikku </w:t>
      </w:r>
      <w:r w:rsidR="00CE1ACC" w:rsidRPr="008F050F">
        <w:rPr>
          <w:rFonts w:ascii="Times New Roman" w:hAnsi="Times New Roman"/>
          <w:sz w:val="24"/>
          <w:szCs w:val="24"/>
        </w:rPr>
        <w:t xml:space="preserve">ja üks organisatsioon </w:t>
      </w:r>
      <w:r w:rsidRPr="008F050F">
        <w:rPr>
          <w:rFonts w:ascii="Times New Roman" w:hAnsi="Times New Roman"/>
          <w:sz w:val="24"/>
          <w:szCs w:val="24"/>
        </w:rPr>
        <w:t>–</w:t>
      </w:r>
      <w:r w:rsidR="00CE1ACC" w:rsidRPr="008F050F">
        <w:rPr>
          <w:rFonts w:ascii="Times New Roman" w:hAnsi="Times New Roman"/>
          <w:sz w:val="24"/>
          <w:szCs w:val="24"/>
        </w:rPr>
        <w:t xml:space="preserve"> Eino-Jüri Laarmann, Enn Hallik, Liivi Kaasik, Anne Kontus Hermann, Kaljo Kaasik, Eili Laanela, Marko Kevade, Maire Haas</w:t>
      </w:r>
      <w:r w:rsidR="001412F6" w:rsidRPr="008F050F">
        <w:rPr>
          <w:rFonts w:ascii="Times New Roman" w:hAnsi="Times New Roman"/>
          <w:sz w:val="24"/>
          <w:szCs w:val="24"/>
        </w:rPr>
        <w:t>, Milve Jaakson, Jüri Randmaa</w:t>
      </w:r>
      <w:r w:rsidR="00CE1ACC" w:rsidRPr="008F050F">
        <w:rPr>
          <w:rFonts w:ascii="Times New Roman" w:hAnsi="Times New Roman"/>
          <w:sz w:val="24"/>
          <w:szCs w:val="24"/>
        </w:rPr>
        <w:t xml:space="preserve"> ja MTÜ Pärnu Y-klubi koosseisus</w:t>
      </w:r>
      <w:r w:rsidRPr="008F050F">
        <w:rPr>
          <w:rFonts w:ascii="Times New Roman" w:hAnsi="Times New Roman"/>
          <w:sz w:val="24"/>
          <w:szCs w:val="24"/>
        </w:rPr>
        <w:t xml:space="preserve"> </w:t>
      </w:r>
      <w:r w:rsidR="00CE1ACC" w:rsidRPr="008F050F">
        <w:rPr>
          <w:rFonts w:ascii="Times New Roman" w:hAnsi="Times New Roman"/>
          <w:sz w:val="24"/>
          <w:szCs w:val="24"/>
        </w:rPr>
        <w:t>Pavel Tammi, Anneli Killing ja Maria-Kristiina Kontus.</w:t>
      </w:r>
      <w:r w:rsidR="004A1B0B" w:rsidRPr="008F050F">
        <w:rPr>
          <w:rFonts w:ascii="Times New Roman" w:hAnsi="Times New Roman"/>
          <w:sz w:val="24"/>
          <w:szCs w:val="24"/>
        </w:rPr>
        <w:t xml:space="preserve"> </w:t>
      </w:r>
      <w:r w:rsidR="00092017" w:rsidRPr="008F050F">
        <w:rPr>
          <w:rFonts w:ascii="Times New Roman" w:hAnsi="Times New Roman"/>
          <w:sz w:val="24"/>
          <w:szCs w:val="24"/>
        </w:rPr>
        <w:t xml:space="preserve">Seltsi asutajateks osutusid ka kaks põlisraekülalast – Eili Laanela ja Jüri Randmaa. </w:t>
      </w:r>
      <w:r w:rsidR="004A1B0B" w:rsidRPr="008F050F">
        <w:rPr>
          <w:rFonts w:ascii="Times New Roman" w:hAnsi="Times New Roman"/>
          <w:sz w:val="24"/>
          <w:szCs w:val="24"/>
        </w:rPr>
        <w:t>Seltsi peamised eesmärgid olid Pärnu linna Raeküla linnaosa kultuurilise, haridusliku ja sotsiaalse keskkonna arendamine ning vahendaja rollis olemine linnaosa elanike, kohaliku omavalitsuse ja selle allasutuste, riigiasutuste ning ettevõtjate vahel.</w:t>
      </w:r>
    </w:p>
    <w:p w:rsidR="004A1B0B" w:rsidRPr="008F050F" w:rsidRDefault="004A1B0B" w:rsidP="008F050F">
      <w:pPr>
        <w:spacing w:after="0" w:line="360" w:lineRule="auto"/>
        <w:rPr>
          <w:rFonts w:ascii="Times New Roman" w:hAnsi="Times New Roman"/>
          <w:sz w:val="24"/>
          <w:szCs w:val="24"/>
        </w:rPr>
      </w:pPr>
    </w:p>
    <w:p w:rsidR="004A1B0B" w:rsidRPr="008F050F" w:rsidRDefault="004A1B0B" w:rsidP="008F050F">
      <w:pPr>
        <w:spacing w:after="0" w:line="360" w:lineRule="auto"/>
        <w:rPr>
          <w:rFonts w:ascii="Times New Roman" w:hAnsi="Times New Roman"/>
          <w:sz w:val="24"/>
          <w:szCs w:val="24"/>
        </w:rPr>
      </w:pPr>
      <w:r w:rsidRPr="008F050F">
        <w:rPr>
          <w:rFonts w:ascii="Times New Roman" w:hAnsi="Times New Roman"/>
          <w:sz w:val="24"/>
          <w:szCs w:val="24"/>
        </w:rPr>
        <w:t>Alates 2001.a. on seltsi kasutada olnud Raeküla vana koolihoone, kus juba algusaastatest alates korraldati rahvakoosolekuid, tantsuõhtuid, kontserte jne. Selleks, et sügis-talvisel perioodil hoones viibida saaks</w:t>
      </w:r>
      <w:r w:rsidR="008A3461" w:rsidRPr="008F050F">
        <w:rPr>
          <w:rFonts w:ascii="Times New Roman" w:hAnsi="Times New Roman"/>
          <w:sz w:val="24"/>
          <w:szCs w:val="24"/>
        </w:rPr>
        <w:t>,</w:t>
      </w:r>
      <w:r w:rsidRPr="008F050F">
        <w:rPr>
          <w:rFonts w:ascii="Times New Roman" w:hAnsi="Times New Roman"/>
          <w:sz w:val="24"/>
          <w:szCs w:val="24"/>
        </w:rPr>
        <w:t xml:space="preserve"> köeti saali suuri ahje </w:t>
      </w:r>
      <w:r w:rsidR="008A3461" w:rsidRPr="008F050F">
        <w:rPr>
          <w:rFonts w:ascii="Times New Roman" w:hAnsi="Times New Roman"/>
          <w:sz w:val="24"/>
          <w:szCs w:val="24"/>
        </w:rPr>
        <w:t xml:space="preserve">nädalajagu päevi enne sündmust. Seltsi liikmed olid vabatahtlikena aktiivselt kaasatud kõigi ettevõtmiste ettevalmistamisse ja läbiviimisse. </w:t>
      </w:r>
    </w:p>
    <w:p w:rsidR="004A1B0B" w:rsidRPr="008F050F" w:rsidRDefault="004A1B0B" w:rsidP="008F050F">
      <w:pPr>
        <w:spacing w:after="0" w:line="360" w:lineRule="auto"/>
        <w:rPr>
          <w:rFonts w:ascii="Times New Roman" w:hAnsi="Times New Roman"/>
          <w:sz w:val="24"/>
          <w:szCs w:val="24"/>
        </w:rPr>
      </w:pPr>
    </w:p>
    <w:p w:rsidR="00092017" w:rsidRPr="008F050F" w:rsidRDefault="004A1B0B" w:rsidP="008F050F">
      <w:pPr>
        <w:spacing w:after="0" w:line="360" w:lineRule="auto"/>
        <w:rPr>
          <w:rFonts w:ascii="Times New Roman" w:hAnsi="Times New Roman"/>
          <w:sz w:val="24"/>
          <w:szCs w:val="24"/>
        </w:rPr>
      </w:pPr>
      <w:r w:rsidRPr="008F050F">
        <w:rPr>
          <w:rFonts w:ascii="Times New Roman" w:hAnsi="Times New Roman"/>
          <w:sz w:val="24"/>
          <w:szCs w:val="24"/>
        </w:rPr>
        <w:t xml:space="preserve">Seltsi liikmeskond on aasta aastalt kasvanud. Nimekirja on liitunud uusi aktiivseid elanikke ja samas on </w:t>
      </w:r>
      <w:r w:rsidR="008A3461" w:rsidRPr="008F050F">
        <w:rPr>
          <w:rFonts w:ascii="Times New Roman" w:hAnsi="Times New Roman"/>
          <w:sz w:val="24"/>
          <w:szCs w:val="24"/>
        </w:rPr>
        <w:t xml:space="preserve">igal aastal üldkoosoleku otsusega </w:t>
      </w:r>
      <w:r w:rsidRPr="008F050F">
        <w:rPr>
          <w:rFonts w:ascii="Times New Roman" w:hAnsi="Times New Roman"/>
          <w:sz w:val="24"/>
          <w:szCs w:val="24"/>
        </w:rPr>
        <w:t xml:space="preserve">nimekirjast välja arvatud inimesi, kes on </w:t>
      </w:r>
      <w:r w:rsidR="008A3461" w:rsidRPr="008F050F">
        <w:rPr>
          <w:rFonts w:ascii="Times New Roman" w:hAnsi="Times New Roman"/>
          <w:sz w:val="24"/>
          <w:szCs w:val="24"/>
        </w:rPr>
        <w:lastRenderedPageBreak/>
        <w:t>linnaosast ära kolinud  või muutunud lihtsalt p</w:t>
      </w:r>
      <w:r w:rsidRPr="008F050F">
        <w:rPr>
          <w:rFonts w:ascii="Times New Roman" w:hAnsi="Times New Roman"/>
          <w:sz w:val="24"/>
          <w:szCs w:val="24"/>
        </w:rPr>
        <w:t>assiivse</w:t>
      </w:r>
      <w:r w:rsidR="008A3461" w:rsidRPr="008F050F">
        <w:rPr>
          <w:rFonts w:ascii="Times New Roman" w:hAnsi="Times New Roman"/>
          <w:sz w:val="24"/>
          <w:szCs w:val="24"/>
        </w:rPr>
        <w:t>teks</w:t>
      </w:r>
      <w:r w:rsidRPr="008F050F">
        <w:rPr>
          <w:rFonts w:ascii="Times New Roman" w:hAnsi="Times New Roman"/>
          <w:sz w:val="24"/>
          <w:szCs w:val="24"/>
        </w:rPr>
        <w:t xml:space="preserve">. 2010/11 hooajal on seltsi liikmete arv </w:t>
      </w:r>
      <w:r w:rsidR="00092017" w:rsidRPr="008F050F">
        <w:rPr>
          <w:rFonts w:ascii="Times New Roman" w:hAnsi="Times New Roman"/>
          <w:sz w:val="24"/>
          <w:szCs w:val="24"/>
        </w:rPr>
        <w:t>40, kellest 4 esindavad kahte organisatsiooni – Pärnu Y-klubi ja Raeküla lasteaeda. Põlisraekülalastest on tänaseks seltsiga liitunud veel August Edgar Peet, Tiiu Eeskivi ja Uko Eeskivi.</w:t>
      </w:r>
    </w:p>
    <w:p w:rsidR="009B5CC8" w:rsidRPr="008F050F" w:rsidRDefault="009B5CC8" w:rsidP="008F050F">
      <w:pPr>
        <w:spacing w:after="0" w:line="360" w:lineRule="auto"/>
        <w:rPr>
          <w:rFonts w:ascii="Times New Roman" w:hAnsi="Times New Roman"/>
          <w:sz w:val="24"/>
          <w:szCs w:val="24"/>
        </w:rPr>
      </w:pPr>
    </w:p>
    <w:p w:rsidR="00640E88" w:rsidRPr="008F050F" w:rsidRDefault="00640E88" w:rsidP="008F050F">
      <w:pPr>
        <w:spacing w:after="0" w:line="360" w:lineRule="auto"/>
        <w:rPr>
          <w:rFonts w:ascii="Times New Roman" w:hAnsi="Times New Roman"/>
          <w:sz w:val="24"/>
          <w:szCs w:val="24"/>
        </w:rPr>
      </w:pPr>
      <w:r w:rsidRPr="008F050F">
        <w:rPr>
          <w:rFonts w:ascii="Times New Roman" w:hAnsi="Times New Roman"/>
          <w:sz w:val="24"/>
          <w:szCs w:val="24"/>
        </w:rPr>
        <w:t>Seltsi korralised koosolekud toimuvad üks kord kuus – viimasel neljapäeval. Koosolekutest võivad osa võtta lisaks seltsi liikmetele ka kõik huvilised. Lisaks korralistele koosolekutele on s</w:t>
      </w:r>
      <w:r w:rsidR="00092017" w:rsidRPr="008F050F">
        <w:rPr>
          <w:rFonts w:ascii="Times New Roman" w:hAnsi="Times New Roman"/>
          <w:sz w:val="24"/>
          <w:szCs w:val="24"/>
        </w:rPr>
        <w:t>eltsi li</w:t>
      </w:r>
      <w:r w:rsidRPr="008F050F">
        <w:rPr>
          <w:rFonts w:ascii="Times New Roman" w:hAnsi="Times New Roman"/>
          <w:sz w:val="24"/>
          <w:szCs w:val="24"/>
        </w:rPr>
        <w:t>ikmed aktiivselt kaasatud erinevate linnaosas toimuvate sündmuste planeerimisse ja korraldamisse. Seltsi liikmetest viis – Liivi Kaasik, Kristi Kesama, Piia Karro, Imbi-Ly Tasane ja Kaljo Kaasik – on kaasatud RVK tegevusse kui palgatöötajad, kuid kõik teised liikmed panustavad linnaosa ja keskuse arengusse vabatahtlikena ja seda aastaringselt.</w:t>
      </w:r>
    </w:p>
    <w:p w:rsidR="009B5CC8" w:rsidRPr="008F050F" w:rsidRDefault="009B5CC8" w:rsidP="008F050F">
      <w:pPr>
        <w:spacing w:after="0" w:line="360" w:lineRule="auto"/>
        <w:rPr>
          <w:rFonts w:ascii="Times New Roman" w:hAnsi="Times New Roman"/>
          <w:sz w:val="24"/>
          <w:szCs w:val="24"/>
        </w:rPr>
      </w:pPr>
      <w:r w:rsidRPr="008F050F">
        <w:rPr>
          <w:rFonts w:ascii="Times New Roman" w:hAnsi="Times New Roman"/>
          <w:sz w:val="24"/>
          <w:szCs w:val="24"/>
        </w:rPr>
        <w:t xml:space="preserve">Seoses Raeküla Vanakooli Keskuse käivitumisega 2006. aasta augustis valmistatid seltsi juhatuse poolt ette </w:t>
      </w:r>
      <w:r w:rsidR="00332E20" w:rsidRPr="008F050F">
        <w:rPr>
          <w:rFonts w:ascii="Times New Roman" w:hAnsi="Times New Roman"/>
          <w:sz w:val="24"/>
          <w:szCs w:val="24"/>
        </w:rPr>
        <w:t xml:space="preserve">uus põhikiri. Põhikirja uuendamise oli tingitud kahes asjaolust. Esmalt vajas lühendamist ühenduse nimetus, kuna reaalses elus oli esimeste tegevusaastate jooksul kasutusele võetud just kombinatsioon – selts Raeküla. </w:t>
      </w:r>
      <w:r w:rsidR="00C847D1" w:rsidRPr="008F050F">
        <w:rPr>
          <w:rFonts w:ascii="Times New Roman" w:hAnsi="Times New Roman"/>
          <w:sz w:val="24"/>
          <w:szCs w:val="24"/>
        </w:rPr>
        <w:t xml:space="preserve">Seoses keskuse valmimisega vajasid </w:t>
      </w:r>
      <w:r w:rsidR="00332E20" w:rsidRPr="008F050F">
        <w:rPr>
          <w:rFonts w:ascii="Times New Roman" w:hAnsi="Times New Roman"/>
          <w:sz w:val="24"/>
          <w:szCs w:val="24"/>
        </w:rPr>
        <w:t xml:space="preserve"> täpsustamist nii seltsi eesmärgid kui ka tegevused, mida eesmärkide saavutamiseks kavandati.</w:t>
      </w:r>
      <w:r w:rsidR="00C847D1" w:rsidRPr="008F050F">
        <w:rPr>
          <w:rFonts w:ascii="Times New Roman" w:hAnsi="Times New Roman"/>
          <w:sz w:val="24"/>
          <w:szCs w:val="24"/>
        </w:rPr>
        <w:t xml:space="preserve"> Seltsi tegevuste loetelusse lisandusid koolitus- ja huvihariduse pakkumine ning noortekeskuse rajamine.</w:t>
      </w:r>
      <w:r w:rsidR="00332E20" w:rsidRPr="008F050F">
        <w:rPr>
          <w:rFonts w:ascii="Times New Roman" w:hAnsi="Times New Roman"/>
          <w:sz w:val="24"/>
          <w:szCs w:val="24"/>
        </w:rPr>
        <w:t xml:space="preserve"> </w:t>
      </w:r>
    </w:p>
    <w:p w:rsidR="00640E88" w:rsidRPr="008F050F" w:rsidRDefault="00640E88" w:rsidP="008F050F">
      <w:pPr>
        <w:spacing w:after="0" w:line="360" w:lineRule="auto"/>
        <w:rPr>
          <w:rFonts w:ascii="Times New Roman" w:hAnsi="Times New Roman"/>
          <w:sz w:val="24"/>
          <w:szCs w:val="24"/>
        </w:rPr>
      </w:pPr>
    </w:p>
    <w:p w:rsidR="00363D9A" w:rsidRPr="008F050F" w:rsidRDefault="00363D9A" w:rsidP="008F050F">
      <w:pPr>
        <w:spacing w:after="0" w:line="360" w:lineRule="auto"/>
        <w:rPr>
          <w:rFonts w:ascii="Times New Roman" w:hAnsi="Times New Roman"/>
          <w:b/>
          <w:sz w:val="24"/>
          <w:szCs w:val="24"/>
        </w:rPr>
      </w:pPr>
      <w:r w:rsidRPr="008F050F">
        <w:rPr>
          <w:rFonts w:ascii="Times New Roman" w:hAnsi="Times New Roman"/>
          <w:b/>
          <w:sz w:val="24"/>
          <w:szCs w:val="24"/>
        </w:rPr>
        <w:br w:type="page"/>
      </w:r>
    </w:p>
    <w:p w:rsidR="00E73244" w:rsidRPr="008F050F" w:rsidRDefault="009B5CC8" w:rsidP="008F050F">
      <w:pPr>
        <w:spacing w:after="0" w:line="360" w:lineRule="auto"/>
        <w:rPr>
          <w:rFonts w:ascii="Times New Roman" w:hAnsi="Times New Roman"/>
          <w:b/>
          <w:sz w:val="24"/>
          <w:szCs w:val="24"/>
        </w:rPr>
      </w:pPr>
      <w:r w:rsidRPr="008F050F">
        <w:rPr>
          <w:rFonts w:ascii="Times New Roman" w:hAnsi="Times New Roman"/>
          <w:b/>
          <w:sz w:val="24"/>
          <w:szCs w:val="24"/>
        </w:rPr>
        <w:lastRenderedPageBreak/>
        <w:t xml:space="preserve">2.3 </w:t>
      </w:r>
      <w:r w:rsidR="005F575D" w:rsidRPr="008F050F">
        <w:rPr>
          <w:rFonts w:ascii="Times New Roman" w:hAnsi="Times New Roman"/>
          <w:b/>
          <w:sz w:val="24"/>
          <w:szCs w:val="24"/>
        </w:rPr>
        <w:t>Raeküla Vanakooli Keskus</w:t>
      </w:r>
    </w:p>
    <w:p w:rsidR="009B5CC8" w:rsidRPr="008F050F" w:rsidRDefault="009B5CC8" w:rsidP="008F050F">
      <w:pPr>
        <w:spacing w:after="0" w:line="360" w:lineRule="auto"/>
        <w:rPr>
          <w:rFonts w:ascii="Times New Roman" w:eastAsia="Times New Roman" w:hAnsi="Times New Roman"/>
          <w:sz w:val="24"/>
          <w:szCs w:val="24"/>
          <w:lang w:eastAsia="et-EE"/>
        </w:rPr>
      </w:pPr>
    </w:p>
    <w:p w:rsidR="005F575D"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Nimetus </w:t>
      </w:r>
      <w:r w:rsidRPr="008F050F">
        <w:rPr>
          <w:rFonts w:ascii="Times New Roman" w:eastAsia="Times New Roman" w:hAnsi="Times New Roman"/>
          <w:b/>
          <w:bCs/>
          <w:sz w:val="24"/>
          <w:szCs w:val="24"/>
          <w:lang w:eastAsia="et-EE"/>
        </w:rPr>
        <w:t>Raeküla Vanakooli Keskus</w:t>
      </w:r>
      <w:r w:rsidRPr="008F050F">
        <w:rPr>
          <w:rFonts w:ascii="Times New Roman" w:eastAsia="Times New Roman" w:hAnsi="Times New Roman"/>
          <w:sz w:val="24"/>
          <w:szCs w:val="24"/>
          <w:lang w:eastAsia="et-EE"/>
        </w:rPr>
        <w:t xml:space="preserve"> pärineb 2005.a. märtsist ehk ajast millal selts koostöös linnavalitsuse arengu- ja turismiteenistusega töötas välja ideekavandit Raeküla algkoolihoone restaureerimiseks ja hoone taaskäivitamiseks. </w:t>
      </w:r>
    </w:p>
    <w:p w:rsidR="005F575D"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w:t>
      </w:r>
    </w:p>
    <w:p w:rsidR="00C847D1"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Valida oli lisaks veel Raeküla Kultuurikeskuse ja Raeküla Linnaosakeskuse nimetuste vahel, kuid töögrupp otsustas siiski Raeküla Vanakooli Keskuse kasuks ja seda eelkõige põhjusel, et nimetus väärtustab hoones alates 1912. aastast tegutsenud kooli. Linnaosarahvale ja paljudele teistegi linnaosade elanikele on keskusehoone endiselt teada-tuntud kui koolihoone, mida jääb ka tulevikuski rõhutama osaliselt kooli nimetust kandev keskus.</w:t>
      </w:r>
    </w:p>
    <w:p w:rsidR="00C847D1" w:rsidRPr="008F050F" w:rsidRDefault="00C847D1" w:rsidP="008F050F">
      <w:pPr>
        <w:spacing w:after="0" w:line="360" w:lineRule="auto"/>
        <w:rPr>
          <w:rFonts w:ascii="Times New Roman" w:eastAsia="Times New Roman" w:hAnsi="Times New Roman"/>
          <w:sz w:val="24"/>
          <w:szCs w:val="24"/>
          <w:lang w:eastAsia="et-EE"/>
        </w:rPr>
      </w:pPr>
    </w:p>
    <w:p w:rsidR="005F575D"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Raeküla Vanakooli Keskuse ametlikuks lühendiks on </w:t>
      </w:r>
      <w:r w:rsidRPr="008F050F">
        <w:rPr>
          <w:rFonts w:ascii="Times New Roman" w:eastAsia="Times New Roman" w:hAnsi="Times New Roman"/>
          <w:b/>
          <w:bCs/>
          <w:sz w:val="24"/>
          <w:szCs w:val="24"/>
          <w:lang w:eastAsia="et-EE"/>
        </w:rPr>
        <w:t>RVK,</w:t>
      </w:r>
      <w:r w:rsidRPr="008F050F">
        <w:rPr>
          <w:rFonts w:ascii="Times New Roman" w:eastAsia="Times New Roman" w:hAnsi="Times New Roman"/>
          <w:sz w:val="24"/>
          <w:szCs w:val="24"/>
          <w:lang w:eastAsia="et-EE"/>
        </w:rPr>
        <w:t xml:space="preserve"> mida kasutatakse paralleelselt täispika nimetusega. </w:t>
      </w:r>
    </w:p>
    <w:p w:rsidR="00C847D1" w:rsidRPr="008F050F" w:rsidRDefault="00C847D1" w:rsidP="008F050F">
      <w:pPr>
        <w:spacing w:after="0" w:line="360" w:lineRule="auto"/>
        <w:rPr>
          <w:rFonts w:ascii="Times New Roman" w:eastAsia="Times New Roman" w:hAnsi="Times New Roman"/>
          <w:sz w:val="24"/>
          <w:szCs w:val="24"/>
          <w:lang w:eastAsia="et-EE"/>
        </w:rPr>
      </w:pPr>
    </w:p>
    <w:p w:rsidR="00BF71F4" w:rsidRPr="008F050F" w:rsidRDefault="005F575D"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RVK ajalugu on veel lühike</w:t>
      </w:r>
      <w:r w:rsidR="00C847D1" w:rsidRPr="008F050F">
        <w:rPr>
          <w:rFonts w:ascii="Times New Roman" w:eastAsia="Times New Roman" w:hAnsi="Times New Roman"/>
          <w:sz w:val="24"/>
          <w:szCs w:val="24"/>
          <w:lang w:eastAsia="et-EE"/>
        </w:rPr>
        <w:t xml:space="preserve"> ja see sai alguse </w:t>
      </w:r>
      <w:r w:rsidR="00BF71F4" w:rsidRPr="008F050F">
        <w:rPr>
          <w:rFonts w:ascii="Times New Roman" w:eastAsia="Times New Roman" w:hAnsi="Times New Roman"/>
          <w:sz w:val="24"/>
          <w:szCs w:val="24"/>
          <w:lang w:eastAsia="et-EE"/>
        </w:rPr>
        <w:t xml:space="preserve">2006. a. </w:t>
      </w:r>
      <w:r w:rsidR="00C847D1" w:rsidRPr="008F050F">
        <w:rPr>
          <w:rFonts w:ascii="Times New Roman" w:eastAsia="Times New Roman" w:hAnsi="Times New Roman"/>
          <w:sz w:val="24"/>
          <w:szCs w:val="24"/>
          <w:lang w:eastAsia="et-EE"/>
        </w:rPr>
        <w:t xml:space="preserve">4. augustist, mil AS Pärnu REV ehitajad </w:t>
      </w:r>
      <w:r w:rsidR="00AE4F77" w:rsidRPr="008F050F">
        <w:rPr>
          <w:rFonts w:ascii="Times New Roman" w:eastAsia="Times New Roman" w:hAnsi="Times New Roman"/>
          <w:sz w:val="24"/>
          <w:szCs w:val="24"/>
          <w:lang w:eastAsia="et-EE"/>
        </w:rPr>
        <w:t xml:space="preserve">andsid </w:t>
      </w:r>
      <w:r w:rsidR="00C847D1" w:rsidRPr="008F050F">
        <w:rPr>
          <w:rFonts w:ascii="Times New Roman" w:eastAsia="Times New Roman" w:hAnsi="Times New Roman"/>
          <w:sz w:val="24"/>
          <w:szCs w:val="24"/>
          <w:lang w:eastAsia="et-EE"/>
        </w:rPr>
        <w:t>osaliselt renoveeritud ruumid maja omanikule – Pärnu LV - ja hoone haldajale - selts Raeküla – üle.</w:t>
      </w:r>
      <w:r w:rsidR="00AE4F77" w:rsidRPr="008F050F">
        <w:rPr>
          <w:rFonts w:ascii="Times New Roman" w:eastAsia="Times New Roman" w:hAnsi="Times New Roman"/>
          <w:sz w:val="24"/>
          <w:szCs w:val="24"/>
          <w:lang w:eastAsia="et-EE"/>
        </w:rPr>
        <w:t xml:space="preserve"> </w:t>
      </w:r>
      <w:r w:rsidR="00BF71F4" w:rsidRPr="008F050F">
        <w:rPr>
          <w:rFonts w:ascii="Times New Roman" w:eastAsia="Times New Roman" w:hAnsi="Times New Roman"/>
          <w:sz w:val="24"/>
          <w:szCs w:val="24"/>
          <w:lang w:eastAsia="et-EE"/>
        </w:rPr>
        <w:t xml:space="preserve"> Sama aasta sügisel toimus keskuse avanädal, 29.10 – 4.11, mil korraldati erinevaid ettevõtmisi ja seda mudilastest eakateni. Ühe olulise sündmusena tähistati 31.oktoobril 80. aastata möödumist Pärnu kuulsaima arhitekti Olev Siinmaa poolt projekteeritud aula ja jalutusruumi avamisest. Nädal lõppes vanas koolihoones õppinud ja õpetajatena töötanud raekülalaste heategevusliku balliga, mille raames koguti rahalisi vahendeid </w:t>
      </w:r>
      <w:r w:rsidR="00AE4F77" w:rsidRPr="008F050F">
        <w:rPr>
          <w:rFonts w:ascii="Times New Roman" w:eastAsia="Times New Roman" w:hAnsi="Times New Roman"/>
          <w:sz w:val="24"/>
          <w:szCs w:val="24"/>
          <w:lang w:eastAsia="et-EE"/>
        </w:rPr>
        <w:t>keskusesse helitehnika soetamiseks.</w:t>
      </w:r>
    </w:p>
    <w:p w:rsidR="00BF71F4" w:rsidRPr="008F050F" w:rsidRDefault="00BF71F4" w:rsidP="008F050F">
      <w:pPr>
        <w:spacing w:after="0" w:line="360" w:lineRule="auto"/>
        <w:rPr>
          <w:rFonts w:ascii="Times New Roman" w:eastAsia="Times New Roman" w:hAnsi="Times New Roman"/>
          <w:sz w:val="24"/>
          <w:szCs w:val="24"/>
          <w:lang w:eastAsia="et-EE"/>
        </w:rPr>
      </w:pPr>
    </w:p>
    <w:p w:rsidR="00AE4F77" w:rsidRPr="008F050F" w:rsidRDefault="00AE4F77"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Hoone renoveerimiseks on selts koostöös Pärnu LV hankinud vahendeid </w:t>
      </w:r>
      <w:r w:rsidR="00D408A0" w:rsidRPr="008F050F">
        <w:rPr>
          <w:rFonts w:ascii="Times New Roman" w:eastAsia="Times New Roman" w:hAnsi="Times New Roman"/>
          <w:sz w:val="24"/>
          <w:szCs w:val="24"/>
          <w:lang w:eastAsia="et-EE"/>
        </w:rPr>
        <w:t>järgmistest allikatest:</w:t>
      </w:r>
    </w:p>
    <w:p w:rsidR="00D408A0" w:rsidRPr="008F050F" w:rsidRDefault="00D408A0"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EV Kultuuriministeerium – 2004.a.</w:t>
      </w:r>
    </w:p>
    <w:p w:rsidR="00D408A0" w:rsidRPr="008F050F" w:rsidRDefault="00D408A0"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Pärnu LV – 2004 – 2008.a.</w:t>
      </w:r>
    </w:p>
    <w:p w:rsidR="00D408A0" w:rsidRPr="008F050F" w:rsidRDefault="00D408A0"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EL Phare CBC 2003 programm – 2005 – 2006.a.</w:t>
      </w:r>
    </w:p>
    <w:p w:rsidR="00D408A0" w:rsidRPr="008F050F" w:rsidRDefault="00D408A0"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EV Haridus- ja Teadusministeerium 2007.a.</w:t>
      </w:r>
    </w:p>
    <w:p w:rsidR="00D408A0" w:rsidRPr="008F050F" w:rsidRDefault="00D408A0"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Y’s men International Finland-Baltic region (nii rahaline toetus kui ka vabatahtlik töö) – 2007.a.</w:t>
      </w:r>
    </w:p>
    <w:p w:rsidR="00D408A0" w:rsidRPr="008F050F" w:rsidRDefault="00D408A0"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Raeküla linnaosa noored (vabatahtlik töö) - 2008.a.</w:t>
      </w:r>
    </w:p>
    <w:p w:rsidR="00667D6C" w:rsidRPr="008F050F" w:rsidRDefault="00761B53" w:rsidP="008F050F">
      <w:pPr>
        <w:spacing w:after="0" w:line="360" w:lineRule="auto"/>
        <w:rPr>
          <w:rFonts w:ascii="Times New Roman" w:hAnsi="Times New Roman"/>
          <w:sz w:val="24"/>
          <w:szCs w:val="24"/>
        </w:rPr>
      </w:pPr>
      <w:r w:rsidRPr="008F050F">
        <w:rPr>
          <w:rFonts w:ascii="Times New Roman" w:hAnsi="Times New Roman"/>
          <w:sz w:val="24"/>
          <w:szCs w:val="24"/>
        </w:rPr>
        <w:lastRenderedPageBreak/>
        <w:t xml:space="preserve">Tänaseks on vanast koolihoonest taastatud ~50%. Senise investeeringu maht ulatub 10 miljoni </w:t>
      </w:r>
      <w:r w:rsidR="00667D6C" w:rsidRPr="008F050F">
        <w:rPr>
          <w:rFonts w:ascii="Times New Roman" w:hAnsi="Times New Roman"/>
          <w:sz w:val="24"/>
          <w:szCs w:val="24"/>
        </w:rPr>
        <w:t xml:space="preserve">krooni </w:t>
      </w:r>
      <w:r w:rsidRPr="008F050F">
        <w:rPr>
          <w:rFonts w:ascii="Times New Roman" w:hAnsi="Times New Roman"/>
          <w:sz w:val="24"/>
          <w:szCs w:val="24"/>
        </w:rPr>
        <w:t>ligi.</w:t>
      </w:r>
      <w:r w:rsidR="00667D6C" w:rsidRPr="008F050F">
        <w:rPr>
          <w:rFonts w:ascii="Times New Roman" w:hAnsi="Times New Roman"/>
          <w:sz w:val="24"/>
          <w:szCs w:val="24"/>
        </w:rPr>
        <w:t xml:space="preserve"> Taastamata osa ja hoonet ümbritsev kinnistu vajab investeeringuks toetust orienteeruvalt samas suurusjärgus – 640 tuhat eurot.</w:t>
      </w:r>
    </w:p>
    <w:p w:rsidR="00363D9A" w:rsidRPr="008F050F" w:rsidRDefault="00363D9A" w:rsidP="008F050F">
      <w:pPr>
        <w:spacing w:after="0" w:line="360" w:lineRule="auto"/>
        <w:rPr>
          <w:rFonts w:ascii="Times New Roman" w:hAnsi="Times New Roman"/>
          <w:sz w:val="24"/>
          <w:szCs w:val="24"/>
        </w:rPr>
      </w:pPr>
    </w:p>
    <w:p w:rsidR="00667D6C" w:rsidRPr="008F050F" w:rsidRDefault="00667D6C" w:rsidP="008F050F">
      <w:pPr>
        <w:spacing w:after="0" w:line="360" w:lineRule="auto"/>
        <w:rPr>
          <w:rFonts w:ascii="Times New Roman" w:hAnsi="Times New Roman"/>
          <w:sz w:val="24"/>
          <w:szCs w:val="24"/>
        </w:rPr>
      </w:pPr>
      <w:r w:rsidRPr="008F050F">
        <w:rPr>
          <w:rFonts w:ascii="Times New Roman" w:hAnsi="Times New Roman"/>
          <w:sz w:val="24"/>
          <w:szCs w:val="24"/>
        </w:rPr>
        <w:t>Seltsilise tegevuse edendamise, hoone taastamise ja v</w:t>
      </w:r>
      <w:r w:rsidR="00BD6F8B" w:rsidRPr="008F050F">
        <w:rPr>
          <w:rFonts w:ascii="Times New Roman" w:hAnsi="Times New Roman"/>
          <w:sz w:val="24"/>
          <w:szCs w:val="24"/>
        </w:rPr>
        <w:t>abatahtliku töö tunnustusena</w:t>
      </w:r>
      <w:r w:rsidRPr="008F050F">
        <w:rPr>
          <w:rFonts w:ascii="Times New Roman" w:hAnsi="Times New Roman"/>
          <w:sz w:val="24"/>
          <w:szCs w:val="24"/>
        </w:rPr>
        <w:t xml:space="preserve"> on aja jooksul omistatud </w:t>
      </w:r>
      <w:r w:rsidR="00DD5B3C" w:rsidRPr="008F050F">
        <w:rPr>
          <w:rFonts w:ascii="Times New Roman" w:hAnsi="Times New Roman"/>
          <w:sz w:val="24"/>
          <w:szCs w:val="24"/>
        </w:rPr>
        <w:t xml:space="preserve">kesusega seotud inimestele </w:t>
      </w:r>
      <w:r w:rsidRPr="008F050F">
        <w:rPr>
          <w:rFonts w:ascii="Times New Roman" w:hAnsi="Times New Roman"/>
          <w:sz w:val="24"/>
          <w:szCs w:val="24"/>
        </w:rPr>
        <w:t>järgmisi olulisi tunnustusi:</w:t>
      </w:r>
    </w:p>
    <w:p w:rsidR="00667D6C" w:rsidRPr="008F050F" w:rsidRDefault="00667D6C" w:rsidP="008F050F">
      <w:pPr>
        <w:pStyle w:val="ListParagraph"/>
        <w:numPr>
          <w:ilvl w:val="0"/>
          <w:numId w:val="9"/>
        </w:numPr>
        <w:spacing w:after="0" w:line="360" w:lineRule="auto"/>
        <w:rPr>
          <w:rFonts w:ascii="Times New Roman" w:hAnsi="Times New Roman"/>
          <w:sz w:val="24"/>
          <w:szCs w:val="24"/>
        </w:rPr>
      </w:pPr>
      <w:r w:rsidRPr="008F050F">
        <w:rPr>
          <w:rFonts w:ascii="Times New Roman" w:hAnsi="Times New Roman"/>
          <w:sz w:val="24"/>
          <w:szCs w:val="24"/>
        </w:rPr>
        <w:t xml:space="preserve">2006.a. </w:t>
      </w:r>
      <w:r w:rsidR="00DD5B3C" w:rsidRPr="008F050F">
        <w:rPr>
          <w:rFonts w:ascii="Times New Roman" w:hAnsi="Times New Roman"/>
          <w:sz w:val="24"/>
          <w:szCs w:val="24"/>
        </w:rPr>
        <w:t xml:space="preserve">Pärnu aasta naise tiitel </w:t>
      </w:r>
      <w:r w:rsidRPr="008F050F">
        <w:rPr>
          <w:rFonts w:ascii="Times New Roman" w:hAnsi="Times New Roman"/>
          <w:sz w:val="24"/>
          <w:szCs w:val="24"/>
        </w:rPr>
        <w:t>Piia Karrole</w:t>
      </w:r>
      <w:r w:rsidR="00DD5B3C" w:rsidRPr="008F050F">
        <w:rPr>
          <w:rFonts w:ascii="Times New Roman" w:hAnsi="Times New Roman"/>
          <w:sz w:val="24"/>
          <w:szCs w:val="24"/>
        </w:rPr>
        <w:t xml:space="preserve"> keskuse käivitamise eest;</w:t>
      </w:r>
    </w:p>
    <w:p w:rsidR="00761B53" w:rsidRPr="008F050F" w:rsidRDefault="00E74DBB" w:rsidP="008F050F">
      <w:pPr>
        <w:pStyle w:val="ListParagraph"/>
        <w:numPr>
          <w:ilvl w:val="0"/>
          <w:numId w:val="9"/>
        </w:numPr>
        <w:spacing w:after="0" w:line="360" w:lineRule="auto"/>
        <w:rPr>
          <w:rFonts w:ascii="Times New Roman" w:hAnsi="Times New Roman"/>
          <w:sz w:val="24"/>
          <w:szCs w:val="24"/>
        </w:rPr>
      </w:pPr>
      <w:r w:rsidRPr="008F050F">
        <w:rPr>
          <w:rFonts w:ascii="Times New Roman" w:hAnsi="Times New Roman"/>
          <w:sz w:val="24"/>
          <w:szCs w:val="24"/>
        </w:rPr>
        <w:t>2008.a</w:t>
      </w:r>
      <w:r w:rsidR="00DD5B3C" w:rsidRPr="008F050F">
        <w:rPr>
          <w:rFonts w:ascii="Times New Roman" w:hAnsi="Times New Roman"/>
          <w:sz w:val="24"/>
          <w:szCs w:val="24"/>
        </w:rPr>
        <w:t>. Pärnumaa kodanikuühiskonna aasta teo tiitel</w:t>
      </w:r>
      <w:r w:rsidR="00761B53" w:rsidRPr="008F050F">
        <w:rPr>
          <w:rFonts w:ascii="Times New Roman" w:hAnsi="Times New Roman"/>
          <w:sz w:val="24"/>
          <w:szCs w:val="24"/>
        </w:rPr>
        <w:t xml:space="preserve"> Raeküla noortele</w:t>
      </w:r>
      <w:r w:rsidR="00BD6F8B" w:rsidRPr="008F050F">
        <w:rPr>
          <w:rFonts w:ascii="Times New Roman" w:hAnsi="Times New Roman"/>
          <w:sz w:val="24"/>
          <w:szCs w:val="24"/>
        </w:rPr>
        <w:t xml:space="preserve"> </w:t>
      </w:r>
      <w:r w:rsidR="00667D6C" w:rsidRPr="008F050F">
        <w:rPr>
          <w:rFonts w:ascii="Times New Roman" w:hAnsi="Times New Roman"/>
          <w:sz w:val="24"/>
          <w:szCs w:val="24"/>
        </w:rPr>
        <w:t xml:space="preserve">ja </w:t>
      </w:r>
      <w:r w:rsidR="00DD5B3C" w:rsidRPr="008F050F">
        <w:rPr>
          <w:rFonts w:ascii="Times New Roman" w:hAnsi="Times New Roman"/>
          <w:sz w:val="24"/>
          <w:szCs w:val="24"/>
        </w:rPr>
        <w:t xml:space="preserve">keskuse meistrimehele Kaljo Kaasikule </w:t>
      </w:r>
      <w:r w:rsidR="00BD6F8B" w:rsidRPr="008F050F">
        <w:rPr>
          <w:rFonts w:ascii="Times New Roman" w:hAnsi="Times New Roman"/>
          <w:sz w:val="24"/>
          <w:szCs w:val="24"/>
        </w:rPr>
        <w:t>noortekeskuse ruumide renoveerimise eest</w:t>
      </w:r>
      <w:r w:rsidR="00667D6C" w:rsidRPr="008F050F">
        <w:rPr>
          <w:rFonts w:ascii="Times New Roman" w:hAnsi="Times New Roman"/>
          <w:sz w:val="24"/>
          <w:szCs w:val="24"/>
        </w:rPr>
        <w:t>;</w:t>
      </w:r>
    </w:p>
    <w:p w:rsidR="00667D6C" w:rsidRPr="008F050F" w:rsidRDefault="00667D6C" w:rsidP="008F050F">
      <w:pPr>
        <w:pStyle w:val="ListParagraph"/>
        <w:numPr>
          <w:ilvl w:val="0"/>
          <w:numId w:val="9"/>
        </w:numPr>
        <w:spacing w:after="0" w:line="360" w:lineRule="auto"/>
        <w:rPr>
          <w:rFonts w:ascii="Times New Roman" w:hAnsi="Times New Roman"/>
          <w:sz w:val="24"/>
          <w:szCs w:val="24"/>
        </w:rPr>
      </w:pPr>
      <w:r w:rsidRPr="008F050F">
        <w:rPr>
          <w:rFonts w:ascii="Times New Roman" w:hAnsi="Times New Roman"/>
          <w:sz w:val="24"/>
          <w:szCs w:val="24"/>
        </w:rPr>
        <w:t>2009.a. Pärnu linna teenetemärk</w:t>
      </w:r>
      <w:r w:rsidR="00DD5B3C" w:rsidRPr="008F050F">
        <w:rPr>
          <w:rFonts w:ascii="Times New Roman" w:hAnsi="Times New Roman"/>
          <w:sz w:val="24"/>
          <w:szCs w:val="24"/>
        </w:rPr>
        <w:t xml:space="preserve"> Liivi Kaasikule pikaajalise seltsilise </w:t>
      </w:r>
      <w:r w:rsidR="00E74DBB" w:rsidRPr="008F050F">
        <w:rPr>
          <w:rFonts w:ascii="Times New Roman" w:hAnsi="Times New Roman"/>
          <w:sz w:val="24"/>
          <w:szCs w:val="24"/>
        </w:rPr>
        <w:t>tegevuse edendamise eest</w:t>
      </w:r>
      <w:r w:rsidRPr="008F050F">
        <w:rPr>
          <w:rFonts w:ascii="Times New Roman" w:hAnsi="Times New Roman"/>
          <w:sz w:val="24"/>
          <w:szCs w:val="24"/>
        </w:rPr>
        <w:t>.</w:t>
      </w:r>
    </w:p>
    <w:p w:rsidR="00363D9A" w:rsidRPr="008F050F" w:rsidRDefault="00363D9A" w:rsidP="008F050F">
      <w:pPr>
        <w:spacing w:after="0" w:line="360" w:lineRule="auto"/>
        <w:rPr>
          <w:rFonts w:ascii="Times New Roman" w:eastAsia="Times New Roman" w:hAnsi="Times New Roman"/>
          <w:sz w:val="24"/>
          <w:szCs w:val="24"/>
          <w:lang w:eastAsia="et-EE"/>
        </w:rPr>
      </w:pPr>
    </w:p>
    <w:p w:rsidR="002D6769" w:rsidRPr="008F050F" w:rsidRDefault="00363D9A"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K</w:t>
      </w:r>
      <w:r w:rsidR="00AE4F77" w:rsidRPr="008F050F">
        <w:rPr>
          <w:rFonts w:ascii="Times New Roman" w:eastAsia="Times New Roman" w:hAnsi="Times New Roman"/>
          <w:sz w:val="24"/>
          <w:szCs w:val="24"/>
          <w:lang w:eastAsia="et-EE"/>
        </w:rPr>
        <w:t xml:space="preserve">eskus tegutseb isemajandavana, </w:t>
      </w:r>
      <w:r w:rsidRPr="008F050F">
        <w:rPr>
          <w:rFonts w:ascii="Times New Roman" w:eastAsia="Times New Roman" w:hAnsi="Times New Roman"/>
          <w:sz w:val="24"/>
          <w:szCs w:val="24"/>
          <w:lang w:eastAsia="et-EE"/>
        </w:rPr>
        <w:t xml:space="preserve">mistõttu on </w:t>
      </w:r>
      <w:r w:rsidR="00AE4F77" w:rsidRPr="008F050F">
        <w:rPr>
          <w:rFonts w:ascii="Times New Roman" w:eastAsia="Times New Roman" w:hAnsi="Times New Roman"/>
          <w:sz w:val="24"/>
          <w:szCs w:val="24"/>
          <w:lang w:eastAsia="et-EE"/>
        </w:rPr>
        <w:t xml:space="preserve">riskide maandamiseks </w:t>
      </w:r>
      <w:r w:rsidRPr="008F050F">
        <w:rPr>
          <w:rFonts w:ascii="Times New Roman" w:eastAsia="Times New Roman" w:hAnsi="Times New Roman"/>
          <w:sz w:val="24"/>
          <w:szCs w:val="24"/>
          <w:lang w:eastAsia="et-EE"/>
        </w:rPr>
        <w:t xml:space="preserve">tegevusi arendatud </w:t>
      </w:r>
      <w:r w:rsidR="00AE4F77" w:rsidRPr="008F050F">
        <w:rPr>
          <w:rFonts w:ascii="Times New Roman" w:eastAsia="Times New Roman" w:hAnsi="Times New Roman"/>
          <w:sz w:val="24"/>
          <w:szCs w:val="24"/>
          <w:lang w:eastAsia="et-EE"/>
        </w:rPr>
        <w:t xml:space="preserve"> erinevates valdkondades</w:t>
      </w:r>
      <w:r w:rsidR="00D408A0" w:rsidRPr="008F050F">
        <w:rPr>
          <w:rFonts w:ascii="Times New Roman" w:eastAsia="Times New Roman" w:hAnsi="Times New Roman"/>
          <w:sz w:val="24"/>
          <w:szCs w:val="24"/>
          <w:lang w:eastAsia="et-EE"/>
        </w:rPr>
        <w:t xml:space="preserve">. </w:t>
      </w:r>
      <w:r w:rsidR="002D6769" w:rsidRPr="008F050F">
        <w:rPr>
          <w:rFonts w:ascii="Times New Roman" w:eastAsia="Times New Roman" w:hAnsi="Times New Roman"/>
          <w:sz w:val="24"/>
          <w:szCs w:val="24"/>
          <w:lang w:eastAsia="et-EE"/>
        </w:rPr>
        <w:t xml:space="preserve"> Nii on käesoleva hetkeni läbi erinevate rahastamisallikate suudetud tagada keskuse majandamine ja uute valdkondade väljaarendamine. Valdkondade arendamine on toiminud ajaliselt järgnevalt:</w:t>
      </w:r>
    </w:p>
    <w:p w:rsidR="00AE4F77" w:rsidRPr="008F050F" w:rsidRDefault="00AE4F77"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2006. a. – kultuurivaldkond (kontserdid,</w:t>
      </w:r>
      <w:r w:rsidR="0068231E" w:rsidRPr="008F050F">
        <w:rPr>
          <w:rFonts w:ascii="Times New Roman" w:eastAsia="Times New Roman" w:hAnsi="Times New Roman"/>
          <w:sz w:val="24"/>
          <w:szCs w:val="24"/>
          <w:lang w:eastAsia="et-EE"/>
        </w:rPr>
        <w:t xml:space="preserve"> tantsuõhtud,</w:t>
      </w:r>
      <w:r w:rsidRPr="008F050F">
        <w:rPr>
          <w:rFonts w:ascii="Times New Roman" w:eastAsia="Times New Roman" w:hAnsi="Times New Roman"/>
          <w:sz w:val="24"/>
          <w:szCs w:val="24"/>
          <w:lang w:eastAsia="et-EE"/>
        </w:rPr>
        <w:t xml:space="preserve"> huviringid)</w:t>
      </w:r>
      <w:r w:rsidR="0068231E" w:rsidRPr="008F050F">
        <w:rPr>
          <w:rFonts w:ascii="Times New Roman" w:eastAsia="Times New Roman" w:hAnsi="Times New Roman"/>
          <w:sz w:val="24"/>
          <w:szCs w:val="24"/>
          <w:lang w:eastAsia="et-EE"/>
        </w:rPr>
        <w:t>; ruumide ja tehnika rentimine;</w:t>
      </w:r>
      <w:r w:rsidR="001A328E" w:rsidRPr="008F050F">
        <w:rPr>
          <w:rFonts w:ascii="Times New Roman" w:eastAsia="Times New Roman" w:hAnsi="Times New Roman"/>
          <w:sz w:val="24"/>
          <w:szCs w:val="24"/>
          <w:lang w:eastAsia="et-EE"/>
        </w:rPr>
        <w:t xml:space="preserve"> </w:t>
      </w:r>
      <w:r w:rsidR="0068231E" w:rsidRPr="008F050F">
        <w:rPr>
          <w:rFonts w:ascii="Times New Roman" w:eastAsia="Times New Roman" w:hAnsi="Times New Roman"/>
          <w:sz w:val="24"/>
          <w:szCs w:val="24"/>
          <w:lang w:eastAsia="et-EE"/>
        </w:rPr>
        <w:t xml:space="preserve">seminaride ja konverentside korraldamine; </w:t>
      </w:r>
      <w:r w:rsidR="001A328E" w:rsidRPr="008F050F">
        <w:rPr>
          <w:rFonts w:ascii="Times New Roman" w:eastAsia="Times New Roman" w:hAnsi="Times New Roman"/>
          <w:sz w:val="24"/>
          <w:szCs w:val="24"/>
          <w:lang w:eastAsia="et-EE"/>
        </w:rPr>
        <w:t>sotsiaalvaldkond (tervisetreeningud eakatele, Pärnumaa telforid</w:t>
      </w:r>
      <w:r w:rsidR="0068231E" w:rsidRPr="008F050F">
        <w:rPr>
          <w:rFonts w:ascii="Times New Roman" w:eastAsia="Times New Roman" w:hAnsi="Times New Roman"/>
          <w:sz w:val="24"/>
          <w:szCs w:val="24"/>
          <w:lang w:eastAsia="et-EE"/>
        </w:rPr>
        <w:t>, partnerlus Pärnu linna alaealiste komisjoniga</w:t>
      </w:r>
      <w:r w:rsidR="001A328E" w:rsidRPr="008F050F">
        <w:rPr>
          <w:rFonts w:ascii="Times New Roman" w:eastAsia="Times New Roman" w:hAnsi="Times New Roman"/>
          <w:sz w:val="24"/>
          <w:szCs w:val="24"/>
          <w:lang w:eastAsia="et-EE"/>
        </w:rPr>
        <w:t>)</w:t>
      </w:r>
      <w:r w:rsidR="0068231E" w:rsidRPr="008F050F">
        <w:rPr>
          <w:rFonts w:ascii="Times New Roman" w:eastAsia="Times New Roman" w:hAnsi="Times New Roman"/>
          <w:sz w:val="24"/>
          <w:szCs w:val="24"/>
          <w:lang w:eastAsia="et-EE"/>
        </w:rPr>
        <w:t xml:space="preserve">; </w:t>
      </w:r>
    </w:p>
    <w:p w:rsidR="00AE4F77" w:rsidRPr="008F050F" w:rsidRDefault="00AE4F77"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2007.a. -  </w:t>
      </w:r>
      <w:r w:rsidR="001A328E" w:rsidRPr="008F050F">
        <w:rPr>
          <w:rFonts w:ascii="Times New Roman" w:eastAsia="Times New Roman" w:hAnsi="Times New Roman"/>
          <w:sz w:val="24"/>
          <w:szCs w:val="24"/>
          <w:lang w:eastAsia="et-EE"/>
        </w:rPr>
        <w:t>huviharidus ja noorsootöö (laagrid,</w:t>
      </w:r>
      <w:r w:rsidR="0068231E" w:rsidRPr="008F050F">
        <w:rPr>
          <w:rFonts w:ascii="Times New Roman" w:eastAsia="Times New Roman" w:hAnsi="Times New Roman"/>
          <w:sz w:val="24"/>
          <w:szCs w:val="24"/>
          <w:lang w:eastAsia="et-EE"/>
        </w:rPr>
        <w:t xml:space="preserve"> huviringid, noortetoa avamine);</w:t>
      </w:r>
      <w:r w:rsidR="001A328E" w:rsidRPr="008F050F">
        <w:rPr>
          <w:rFonts w:ascii="Times New Roman" w:eastAsia="Times New Roman" w:hAnsi="Times New Roman"/>
          <w:sz w:val="24"/>
          <w:szCs w:val="24"/>
          <w:lang w:eastAsia="et-EE"/>
        </w:rPr>
        <w:t xml:space="preserve"> täiskasvanute koolitus (keeltekoolitused)</w:t>
      </w:r>
      <w:r w:rsidR="0068231E" w:rsidRPr="008F050F">
        <w:rPr>
          <w:rFonts w:ascii="Times New Roman" w:eastAsia="Times New Roman" w:hAnsi="Times New Roman"/>
          <w:sz w:val="24"/>
          <w:szCs w:val="24"/>
          <w:lang w:eastAsia="et-EE"/>
        </w:rPr>
        <w:t xml:space="preserve">; </w:t>
      </w:r>
    </w:p>
    <w:p w:rsidR="001A328E" w:rsidRPr="008F050F" w:rsidRDefault="001A328E"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2008.a.  – avatud noortekeskus</w:t>
      </w:r>
      <w:r w:rsidR="00C96D91" w:rsidRPr="008F050F">
        <w:rPr>
          <w:rFonts w:ascii="Times New Roman" w:eastAsia="Times New Roman" w:hAnsi="Times New Roman"/>
          <w:sz w:val="24"/>
          <w:szCs w:val="24"/>
          <w:lang w:eastAsia="et-EE"/>
        </w:rPr>
        <w:t xml:space="preserve"> </w:t>
      </w:r>
      <w:r w:rsidRPr="008F050F">
        <w:rPr>
          <w:rFonts w:ascii="Times New Roman" w:eastAsia="Times New Roman" w:hAnsi="Times New Roman"/>
          <w:sz w:val="24"/>
          <w:szCs w:val="24"/>
          <w:lang w:eastAsia="et-EE"/>
        </w:rPr>
        <w:t>(leping Pärnu LVga)</w:t>
      </w:r>
      <w:r w:rsidR="0068231E" w:rsidRPr="008F050F">
        <w:rPr>
          <w:rFonts w:ascii="Times New Roman" w:eastAsia="Times New Roman" w:hAnsi="Times New Roman"/>
          <w:sz w:val="24"/>
          <w:szCs w:val="24"/>
          <w:lang w:eastAsia="et-EE"/>
        </w:rPr>
        <w:t xml:space="preserve"> ja Raeküla noorteaktiiv;</w:t>
      </w:r>
      <w:r w:rsidRPr="008F050F">
        <w:rPr>
          <w:rFonts w:ascii="Times New Roman" w:eastAsia="Times New Roman" w:hAnsi="Times New Roman"/>
          <w:sz w:val="24"/>
          <w:szCs w:val="24"/>
          <w:lang w:eastAsia="et-EE"/>
        </w:rPr>
        <w:t xml:space="preserve"> RVK koolituskeskus (tööalaste ja huvikoolituste koolitusload)</w:t>
      </w:r>
      <w:r w:rsidR="0068231E" w:rsidRPr="008F050F">
        <w:rPr>
          <w:rFonts w:ascii="Times New Roman" w:eastAsia="Times New Roman" w:hAnsi="Times New Roman"/>
          <w:sz w:val="24"/>
          <w:szCs w:val="24"/>
          <w:lang w:eastAsia="et-EE"/>
        </w:rPr>
        <w:t>; RVK kohvik;</w:t>
      </w:r>
      <w:r w:rsidRPr="008F050F">
        <w:rPr>
          <w:rFonts w:ascii="Times New Roman" w:eastAsia="Times New Roman" w:hAnsi="Times New Roman"/>
          <w:sz w:val="24"/>
          <w:szCs w:val="24"/>
          <w:lang w:eastAsia="et-EE"/>
        </w:rPr>
        <w:t xml:space="preserve"> Raeküla koostöökolmiku käivitamine</w:t>
      </w:r>
      <w:r w:rsidR="0068231E" w:rsidRPr="008F050F">
        <w:rPr>
          <w:rFonts w:ascii="Times New Roman" w:eastAsia="Times New Roman" w:hAnsi="Times New Roman"/>
          <w:sz w:val="24"/>
          <w:szCs w:val="24"/>
          <w:lang w:eastAsia="et-EE"/>
        </w:rPr>
        <w:t>;</w:t>
      </w:r>
    </w:p>
    <w:p w:rsidR="001A328E" w:rsidRPr="008F050F" w:rsidRDefault="001A328E"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2009.a. sügis rahvusvahelised noorteprojektid</w:t>
      </w:r>
      <w:r w:rsidR="00C96D91" w:rsidRPr="008F050F">
        <w:rPr>
          <w:rFonts w:ascii="Times New Roman" w:eastAsia="Times New Roman" w:hAnsi="Times New Roman"/>
          <w:sz w:val="24"/>
          <w:szCs w:val="24"/>
          <w:lang w:eastAsia="et-EE"/>
        </w:rPr>
        <w:t xml:space="preserve"> – demokraatiaprojektid Baltikumi noortele</w:t>
      </w:r>
      <w:r w:rsidR="0068231E" w:rsidRPr="008F050F">
        <w:rPr>
          <w:rFonts w:ascii="Times New Roman" w:eastAsia="Times New Roman" w:hAnsi="Times New Roman"/>
          <w:sz w:val="24"/>
          <w:szCs w:val="24"/>
          <w:lang w:eastAsia="et-EE"/>
        </w:rPr>
        <w:t xml:space="preserve">; </w:t>
      </w:r>
      <w:r w:rsidR="00C96D91" w:rsidRPr="008F050F">
        <w:rPr>
          <w:rFonts w:ascii="Times New Roman" w:eastAsia="Times New Roman" w:hAnsi="Times New Roman"/>
          <w:sz w:val="24"/>
          <w:szCs w:val="24"/>
          <w:lang w:eastAsia="et-EE"/>
        </w:rPr>
        <w:t>erinevate riikide kultuurinädalates osalemine ja nende korraldamine (Rootsi, Norra, Leedu, Saksa jne)</w:t>
      </w:r>
      <w:r w:rsidR="0068231E" w:rsidRPr="008F050F">
        <w:rPr>
          <w:rFonts w:ascii="Times New Roman" w:eastAsia="Times New Roman" w:hAnsi="Times New Roman"/>
          <w:sz w:val="24"/>
          <w:szCs w:val="24"/>
          <w:lang w:eastAsia="et-EE"/>
        </w:rPr>
        <w:t>;</w:t>
      </w:r>
      <w:r w:rsidR="00C96D91" w:rsidRPr="008F050F">
        <w:rPr>
          <w:rFonts w:ascii="Times New Roman" w:eastAsia="Times New Roman" w:hAnsi="Times New Roman"/>
          <w:sz w:val="24"/>
          <w:szCs w:val="24"/>
          <w:lang w:eastAsia="et-EE"/>
        </w:rPr>
        <w:t xml:space="preserve"> rahvuskultuuride klubid (norra sõbrad Pärnus, Pärnu saksa selts, ameeriklased Pärnus jne)</w:t>
      </w:r>
      <w:r w:rsidR="0068231E" w:rsidRPr="008F050F">
        <w:rPr>
          <w:rFonts w:ascii="Times New Roman" w:eastAsia="Times New Roman" w:hAnsi="Times New Roman"/>
          <w:sz w:val="24"/>
          <w:szCs w:val="24"/>
          <w:lang w:eastAsia="et-EE"/>
        </w:rPr>
        <w:t>;</w:t>
      </w:r>
      <w:r w:rsidR="0029561B" w:rsidRPr="008F050F">
        <w:rPr>
          <w:rFonts w:ascii="Times New Roman" w:eastAsia="Times New Roman" w:hAnsi="Times New Roman"/>
          <w:sz w:val="24"/>
          <w:szCs w:val="24"/>
          <w:lang w:eastAsia="et-EE"/>
        </w:rPr>
        <w:t xml:space="preserve"> Raeküla vanaisade klubi;</w:t>
      </w:r>
    </w:p>
    <w:p w:rsidR="001A328E" w:rsidRPr="008F050F" w:rsidRDefault="001A328E"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2010.a. integratsiooniprojektid – lähetused </w:t>
      </w:r>
      <w:r w:rsidR="00C96D91" w:rsidRPr="008F050F">
        <w:rPr>
          <w:rFonts w:ascii="Times New Roman" w:eastAsia="Times New Roman" w:hAnsi="Times New Roman"/>
          <w:sz w:val="24"/>
          <w:szCs w:val="24"/>
          <w:lang w:eastAsia="et-EE"/>
        </w:rPr>
        <w:t>idavirulastest ja pärnakatest ametnikele;</w:t>
      </w:r>
      <w:r w:rsidR="0068231E" w:rsidRPr="008F050F">
        <w:rPr>
          <w:rFonts w:ascii="Times New Roman" w:eastAsia="Times New Roman" w:hAnsi="Times New Roman"/>
          <w:sz w:val="24"/>
          <w:szCs w:val="24"/>
          <w:lang w:eastAsia="et-EE"/>
        </w:rPr>
        <w:t xml:space="preserve"> MTÜ Vanakooli Noored asutamine;</w:t>
      </w:r>
      <w:r w:rsidR="00C96D91" w:rsidRPr="008F050F">
        <w:rPr>
          <w:rFonts w:ascii="Times New Roman" w:eastAsia="Times New Roman" w:hAnsi="Times New Roman"/>
          <w:sz w:val="24"/>
          <w:szCs w:val="24"/>
          <w:lang w:eastAsia="et-EE"/>
        </w:rPr>
        <w:t xml:space="preserve"> ajalehe Raeküla Sõnumid väljaandmine ja levitamine</w:t>
      </w:r>
      <w:r w:rsidR="0068231E" w:rsidRPr="008F050F">
        <w:rPr>
          <w:rFonts w:ascii="Times New Roman" w:eastAsia="Times New Roman" w:hAnsi="Times New Roman"/>
          <w:sz w:val="24"/>
          <w:szCs w:val="24"/>
          <w:lang w:eastAsia="et-EE"/>
        </w:rPr>
        <w:t>; sotsiaalvaldkond (partnerlus Tallinna kohtuga ÜKT tundide korraldamiseks)</w:t>
      </w:r>
      <w:r w:rsidR="00C96D91" w:rsidRPr="008F050F">
        <w:rPr>
          <w:rFonts w:ascii="Times New Roman" w:eastAsia="Times New Roman" w:hAnsi="Times New Roman"/>
          <w:sz w:val="24"/>
          <w:szCs w:val="24"/>
          <w:lang w:eastAsia="et-EE"/>
        </w:rPr>
        <w:t xml:space="preserve"> </w:t>
      </w:r>
    </w:p>
    <w:p w:rsidR="005F575D" w:rsidRPr="008F050F" w:rsidRDefault="005F575D" w:rsidP="008F050F">
      <w:pPr>
        <w:spacing w:after="0" w:line="360" w:lineRule="auto"/>
        <w:rPr>
          <w:rFonts w:ascii="Times New Roman" w:eastAsia="Times New Roman" w:hAnsi="Times New Roman"/>
          <w:sz w:val="24"/>
          <w:szCs w:val="24"/>
          <w:lang w:eastAsia="et-EE"/>
        </w:rPr>
      </w:pPr>
    </w:p>
    <w:p w:rsidR="00227B18" w:rsidRPr="008F050F" w:rsidRDefault="0029561B"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Keskusel on välja kujunenud partnerlus järgmiste organisatsioonidega:</w:t>
      </w:r>
    </w:p>
    <w:p w:rsidR="0029561B"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lastRenderedPageBreak/>
        <w:t>Pärnu Linnavalitsus – majandusosakond, haridus- ja kultuuriosakond, sotsiaalosakond ja linnaarst, arengu- ja planeeringutalitus;</w:t>
      </w:r>
    </w:p>
    <w:p w:rsidR="0029561B"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Pärnu Maavalitsus – haridus- ja kultuuriosakond, sotsiaalosakond;</w:t>
      </w:r>
    </w:p>
    <w:p w:rsidR="006B7912" w:rsidRPr="008F050F" w:rsidRDefault="006B7912"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Hingeabiassotsiatsioon Usaldus;</w:t>
      </w:r>
    </w:p>
    <w:p w:rsidR="0029561B"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Pärnu Raeküla Kool;</w:t>
      </w:r>
    </w:p>
    <w:p w:rsidR="0029561B"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Pärnu Raeküla Lasteaed;</w:t>
      </w:r>
    </w:p>
    <w:p w:rsidR="0029561B"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Folklooriseltsid Kägara, Kevade ning Pastlapaar ja Kuu;</w:t>
      </w:r>
    </w:p>
    <w:p w:rsidR="005F575D"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Pärnu klubi „Tervisesport“ – Andersonide tervisevõimlemine;</w:t>
      </w:r>
    </w:p>
    <w:p w:rsidR="0029561B" w:rsidRPr="008F050F" w:rsidRDefault="0029561B"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Perekond Moskaljovide seltskonnatantsu klubi;</w:t>
      </w:r>
    </w:p>
    <w:p w:rsidR="00A17735" w:rsidRPr="008F050F" w:rsidRDefault="00A17735"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MTÜ Pärnu Y-klubi;</w:t>
      </w:r>
    </w:p>
    <w:p w:rsidR="00A17735" w:rsidRPr="008F050F" w:rsidRDefault="00A17735" w:rsidP="008F050F">
      <w:pPr>
        <w:pStyle w:val="ListParagraph"/>
        <w:numPr>
          <w:ilvl w:val="0"/>
          <w:numId w:val="9"/>
        </w:num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MTÜ Vanakooli Noored.</w:t>
      </w:r>
    </w:p>
    <w:p w:rsidR="0029561B" w:rsidRPr="008F050F" w:rsidRDefault="0029561B" w:rsidP="008F050F">
      <w:pPr>
        <w:spacing w:after="0" w:line="360" w:lineRule="auto"/>
        <w:rPr>
          <w:rFonts w:ascii="Times New Roman" w:eastAsia="Times New Roman" w:hAnsi="Times New Roman"/>
          <w:sz w:val="24"/>
          <w:szCs w:val="24"/>
          <w:lang w:eastAsia="et-EE"/>
        </w:rPr>
      </w:pPr>
    </w:p>
    <w:p w:rsidR="00A17735" w:rsidRPr="008F050F" w:rsidRDefault="00A17735"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t xml:space="preserve">Keskus on </w:t>
      </w:r>
      <w:r w:rsidR="003536B8" w:rsidRPr="008F050F">
        <w:rPr>
          <w:rFonts w:ascii="Times New Roman" w:eastAsia="Times New Roman" w:hAnsi="Times New Roman"/>
          <w:sz w:val="24"/>
          <w:szCs w:val="24"/>
          <w:lang w:eastAsia="et-EE"/>
        </w:rPr>
        <w:t>järgmiste koostöövõrgustike liige:</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Raeküla koostöökolmik – alates 2008</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Pärnu linna kodanikeühenduste ümarlaud – alates 2006</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Assotsiatsioon Usaldus võrgustik – alates 2006</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Eesti Rahvusliku Folkloorinõukogu – alates 2007</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Pärnu linna ja maakonna kultuuritöötajate võrgustik alates 2006</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Pärnumaa avatud noortekeskuste võrgustik – alates 2008</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Eesti vabahariduslike koolituskeskuste võrgustik – alates 2009</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Rahvusvaheline hariduskoostöövõrgustik “Interskola”- alates 2002</w:t>
      </w:r>
    </w:p>
    <w:p w:rsidR="003536B8" w:rsidRPr="008F050F" w:rsidRDefault="003536B8"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Rahvusvaheline heategevuslik organisatsioon Y’s men – alates 2000</w:t>
      </w:r>
    </w:p>
    <w:p w:rsidR="00091A33" w:rsidRPr="008F050F" w:rsidRDefault="00091A33" w:rsidP="008F050F">
      <w:pPr>
        <w:numPr>
          <w:ilvl w:val="0"/>
          <w:numId w:val="10"/>
        </w:numPr>
        <w:tabs>
          <w:tab w:val="left" w:pos="709"/>
        </w:tabs>
        <w:spacing w:after="0" w:line="360" w:lineRule="auto"/>
        <w:ind w:left="284" w:firstLine="0"/>
        <w:rPr>
          <w:rFonts w:ascii="Times New Roman" w:hAnsi="Times New Roman"/>
          <w:noProof/>
          <w:sz w:val="24"/>
          <w:szCs w:val="24"/>
          <w:lang w:eastAsia="et-EE"/>
        </w:rPr>
      </w:pPr>
      <w:r w:rsidRPr="008F050F">
        <w:rPr>
          <w:rFonts w:ascii="Times New Roman" w:hAnsi="Times New Roman"/>
          <w:noProof/>
          <w:sz w:val="24"/>
          <w:szCs w:val="24"/>
          <w:lang w:eastAsia="et-EE"/>
        </w:rPr>
        <w:t>Pärnumaa vabatahtlike võrgustik – alates 2011</w:t>
      </w:r>
    </w:p>
    <w:p w:rsidR="005C17C9" w:rsidRPr="008F050F" w:rsidRDefault="005C17C9" w:rsidP="008F050F">
      <w:pPr>
        <w:spacing w:after="0" w:line="360" w:lineRule="auto"/>
        <w:rPr>
          <w:rFonts w:ascii="Times New Roman" w:eastAsia="Times New Roman" w:hAnsi="Times New Roman"/>
          <w:sz w:val="24"/>
          <w:szCs w:val="24"/>
          <w:lang w:eastAsia="et-EE"/>
        </w:rPr>
      </w:pPr>
      <w:r w:rsidRPr="008F050F">
        <w:rPr>
          <w:rFonts w:ascii="Times New Roman" w:eastAsia="Times New Roman" w:hAnsi="Times New Roman"/>
          <w:sz w:val="24"/>
          <w:szCs w:val="24"/>
          <w:lang w:eastAsia="et-EE"/>
        </w:rPr>
        <w:br w:type="page"/>
      </w:r>
    </w:p>
    <w:p w:rsidR="005C17C9" w:rsidRPr="008F050F" w:rsidRDefault="005C17C9" w:rsidP="008F050F">
      <w:pPr>
        <w:spacing w:after="0" w:line="360" w:lineRule="auto"/>
        <w:rPr>
          <w:rFonts w:ascii="Times New Roman" w:hAnsi="Times New Roman"/>
          <w:b/>
          <w:sz w:val="24"/>
          <w:szCs w:val="24"/>
        </w:rPr>
      </w:pPr>
      <w:r w:rsidRPr="008F050F">
        <w:rPr>
          <w:rFonts w:ascii="Times New Roman" w:hAnsi="Times New Roman"/>
          <w:b/>
          <w:sz w:val="24"/>
          <w:szCs w:val="24"/>
        </w:rPr>
        <w:lastRenderedPageBreak/>
        <w:t xml:space="preserve">III </w:t>
      </w:r>
      <w:r w:rsidR="00D92CD7">
        <w:rPr>
          <w:rFonts w:ascii="Times New Roman" w:hAnsi="Times New Roman"/>
          <w:b/>
          <w:sz w:val="24"/>
          <w:szCs w:val="24"/>
        </w:rPr>
        <w:t>Keskuse h</w:t>
      </w:r>
      <w:r w:rsidRPr="008F050F">
        <w:rPr>
          <w:rFonts w:ascii="Times New Roman" w:hAnsi="Times New Roman"/>
          <w:b/>
          <w:sz w:val="24"/>
          <w:szCs w:val="24"/>
        </w:rPr>
        <w:t>etkeolukorra kirjeldus</w:t>
      </w:r>
      <w:r w:rsidR="009434AD">
        <w:rPr>
          <w:rFonts w:ascii="Times New Roman" w:hAnsi="Times New Roman"/>
          <w:b/>
          <w:sz w:val="24"/>
          <w:szCs w:val="24"/>
        </w:rPr>
        <w:t xml:space="preserve"> ja </w:t>
      </w:r>
      <w:r w:rsidR="00D92CD7">
        <w:rPr>
          <w:rFonts w:ascii="Times New Roman" w:hAnsi="Times New Roman"/>
          <w:b/>
          <w:sz w:val="24"/>
          <w:szCs w:val="24"/>
        </w:rPr>
        <w:t>probleemid</w:t>
      </w:r>
    </w:p>
    <w:p w:rsidR="00685D77" w:rsidRDefault="00685D77" w:rsidP="008F050F">
      <w:pPr>
        <w:spacing w:after="0" w:line="360" w:lineRule="auto"/>
        <w:rPr>
          <w:rFonts w:ascii="Times New Roman" w:eastAsia="Times New Roman" w:hAnsi="Times New Roman"/>
          <w:bCs/>
          <w:sz w:val="24"/>
          <w:szCs w:val="24"/>
          <w:lang w:eastAsia="et-EE"/>
        </w:rPr>
      </w:pPr>
    </w:p>
    <w:p w:rsidR="005C17C9" w:rsidRPr="008F050F" w:rsidRDefault="005C17C9" w:rsidP="008F050F">
      <w:pPr>
        <w:spacing w:after="0" w:line="360" w:lineRule="auto"/>
        <w:rPr>
          <w:rFonts w:ascii="Times New Roman" w:eastAsia="Times New Roman" w:hAnsi="Times New Roman"/>
          <w:bCs/>
          <w:sz w:val="24"/>
          <w:szCs w:val="24"/>
          <w:lang w:eastAsia="et-EE"/>
        </w:rPr>
      </w:pPr>
      <w:r w:rsidRPr="008F050F">
        <w:rPr>
          <w:rFonts w:ascii="Times New Roman" w:eastAsia="Times New Roman" w:hAnsi="Times New Roman"/>
          <w:bCs/>
          <w:sz w:val="24"/>
          <w:szCs w:val="24"/>
          <w:lang w:eastAsia="et-EE"/>
        </w:rPr>
        <w:t>Käesolev peatükk annab ülevaate Raeküla Vanakooli Keskuse hetkeseisust – kasutusel olev hoone, arendatavad valdkonnad ja finantsmajanduslik olukord.</w:t>
      </w:r>
    </w:p>
    <w:p w:rsidR="005C17C9" w:rsidRDefault="005C17C9" w:rsidP="008F050F">
      <w:pPr>
        <w:spacing w:after="0" w:line="360" w:lineRule="auto"/>
        <w:rPr>
          <w:rFonts w:ascii="Times New Roman" w:eastAsia="Times New Roman" w:hAnsi="Times New Roman"/>
          <w:bCs/>
          <w:sz w:val="24"/>
          <w:szCs w:val="24"/>
          <w:lang w:eastAsia="et-EE"/>
        </w:rPr>
      </w:pPr>
    </w:p>
    <w:p w:rsidR="008F050F" w:rsidRPr="008F050F" w:rsidRDefault="00DB18E3" w:rsidP="008F050F">
      <w:pPr>
        <w:spacing w:after="0" w:line="360" w:lineRule="auto"/>
        <w:rPr>
          <w:rFonts w:ascii="Times New Roman" w:hAnsi="Times New Roman"/>
          <w:sz w:val="24"/>
          <w:szCs w:val="24"/>
        </w:rPr>
      </w:pPr>
      <w:r>
        <w:rPr>
          <w:rFonts w:ascii="Times New Roman" w:hAnsi="Times New Roman"/>
          <w:sz w:val="24"/>
          <w:szCs w:val="24"/>
        </w:rPr>
        <w:t xml:space="preserve">2006. aastal käivitunud </w:t>
      </w:r>
      <w:r w:rsidR="008F050F" w:rsidRPr="008F050F">
        <w:rPr>
          <w:rFonts w:ascii="Times New Roman" w:hAnsi="Times New Roman"/>
          <w:sz w:val="24"/>
          <w:szCs w:val="24"/>
        </w:rPr>
        <w:t>osaliselt taastatud koolihoones</w:t>
      </w:r>
      <w:r>
        <w:rPr>
          <w:rFonts w:ascii="Times New Roman" w:hAnsi="Times New Roman"/>
          <w:sz w:val="24"/>
          <w:szCs w:val="24"/>
        </w:rPr>
        <w:t xml:space="preserve"> – Raeküla Vanakooli Keskuses tegutseb käesoleval hetkel</w:t>
      </w:r>
      <w:r w:rsidR="008F050F" w:rsidRPr="008F050F">
        <w:rPr>
          <w:rFonts w:ascii="Times New Roman" w:hAnsi="Times New Roman"/>
          <w:sz w:val="24"/>
          <w:szCs w:val="24"/>
        </w:rPr>
        <w:t>:</w:t>
      </w:r>
    </w:p>
    <w:p w:rsidR="008F050F" w:rsidRPr="008F050F" w:rsidRDefault="008F050F" w:rsidP="008F050F">
      <w:pPr>
        <w:numPr>
          <w:ilvl w:val="0"/>
          <w:numId w:val="11"/>
        </w:numPr>
        <w:tabs>
          <w:tab w:val="left" w:pos="284"/>
        </w:tabs>
        <w:spacing w:after="0" w:line="360" w:lineRule="auto"/>
        <w:ind w:left="0" w:firstLine="0"/>
        <w:rPr>
          <w:rFonts w:ascii="Times New Roman" w:hAnsi="Times New Roman"/>
          <w:sz w:val="24"/>
          <w:szCs w:val="24"/>
        </w:rPr>
      </w:pPr>
      <w:r w:rsidRPr="008F050F">
        <w:rPr>
          <w:rFonts w:ascii="Times New Roman" w:hAnsi="Times New Roman"/>
          <w:sz w:val="24"/>
          <w:szCs w:val="24"/>
        </w:rPr>
        <w:t>RVK avatud kultuurikeskus – alates 2006. a. (leping Pärnu LV nr 2-13.4/86);</w:t>
      </w:r>
    </w:p>
    <w:p w:rsidR="008F050F" w:rsidRPr="008F050F" w:rsidRDefault="008F050F" w:rsidP="008F050F">
      <w:pPr>
        <w:numPr>
          <w:ilvl w:val="0"/>
          <w:numId w:val="11"/>
        </w:numPr>
        <w:tabs>
          <w:tab w:val="left" w:pos="284"/>
        </w:tabs>
        <w:spacing w:after="0" w:line="360" w:lineRule="auto"/>
        <w:ind w:left="0" w:firstLine="0"/>
        <w:rPr>
          <w:rFonts w:ascii="Times New Roman" w:hAnsi="Times New Roman"/>
          <w:sz w:val="24"/>
          <w:szCs w:val="24"/>
        </w:rPr>
      </w:pPr>
      <w:r w:rsidRPr="008F050F">
        <w:rPr>
          <w:rFonts w:ascii="Times New Roman" w:hAnsi="Times New Roman"/>
          <w:sz w:val="24"/>
          <w:szCs w:val="24"/>
        </w:rPr>
        <w:t>Hingeabi Assotsiatsioon USALDUS Pärnu piirkond – alates 2006. a. (leping Pärnu LV nr 2-13.4/63/2009</w:t>
      </w:r>
    </w:p>
    <w:p w:rsidR="008F050F" w:rsidRPr="008F050F" w:rsidRDefault="008F050F" w:rsidP="008F050F">
      <w:pPr>
        <w:numPr>
          <w:ilvl w:val="0"/>
          <w:numId w:val="11"/>
        </w:numPr>
        <w:tabs>
          <w:tab w:val="left" w:pos="284"/>
        </w:tabs>
        <w:spacing w:after="0" w:line="360" w:lineRule="auto"/>
        <w:ind w:left="0" w:firstLine="0"/>
        <w:rPr>
          <w:rFonts w:ascii="Times New Roman" w:hAnsi="Times New Roman"/>
          <w:sz w:val="24"/>
          <w:szCs w:val="24"/>
        </w:rPr>
      </w:pPr>
      <w:r w:rsidRPr="008F050F">
        <w:rPr>
          <w:rFonts w:ascii="Times New Roman" w:hAnsi="Times New Roman"/>
          <w:sz w:val="24"/>
          <w:szCs w:val="24"/>
        </w:rPr>
        <w:t>RVK avatud noortekeskus, sh ÜKT-teenus lastele ja noortele – alates 2008.a. (koostööleping Pärnu LV nr 2-13.4/82 ja Tallinna Kohtu Pärnu KrHoO) ;</w:t>
      </w:r>
    </w:p>
    <w:p w:rsidR="008F050F" w:rsidRDefault="008F050F" w:rsidP="008F050F">
      <w:pPr>
        <w:numPr>
          <w:ilvl w:val="0"/>
          <w:numId w:val="11"/>
        </w:numPr>
        <w:tabs>
          <w:tab w:val="left" w:pos="284"/>
        </w:tabs>
        <w:spacing w:after="0" w:line="360" w:lineRule="auto"/>
        <w:ind w:left="0" w:firstLine="0"/>
        <w:rPr>
          <w:rFonts w:ascii="Times New Roman" w:hAnsi="Times New Roman"/>
          <w:sz w:val="24"/>
          <w:szCs w:val="24"/>
        </w:rPr>
      </w:pPr>
      <w:r w:rsidRPr="008F050F">
        <w:rPr>
          <w:rFonts w:ascii="Times New Roman" w:hAnsi="Times New Roman"/>
          <w:sz w:val="24"/>
          <w:szCs w:val="24"/>
        </w:rPr>
        <w:t>RVK koolituskeskus – alates 2007.a. (koolitusluba nr 5179&amp; 5519, EHIS registreeritud HUVIKOOLI õppekavad: 84603, 84606)</w:t>
      </w:r>
      <w:r>
        <w:rPr>
          <w:rFonts w:ascii="Times New Roman" w:hAnsi="Times New Roman"/>
          <w:sz w:val="24"/>
          <w:szCs w:val="24"/>
        </w:rPr>
        <w:t>;</w:t>
      </w:r>
    </w:p>
    <w:p w:rsidR="008F050F" w:rsidRPr="008F050F" w:rsidRDefault="008F050F" w:rsidP="008F050F">
      <w:pPr>
        <w:numPr>
          <w:ilvl w:val="0"/>
          <w:numId w:val="11"/>
        </w:numPr>
        <w:tabs>
          <w:tab w:val="left" w:pos="284"/>
        </w:tabs>
        <w:spacing w:after="0" w:line="360" w:lineRule="auto"/>
        <w:ind w:left="0" w:firstLine="0"/>
        <w:rPr>
          <w:rFonts w:ascii="Times New Roman" w:hAnsi="Times New Roman"/>
          <w:sz w:val="24"/>
          <w:szCs w:val="24"/>
        </w:rPr>
      </w:pPr>
      <w:r>
        <w:rPr>
          <w:rFonts w:ascii="Times New Roman" w:hAnsi="Times New Roman"/>
          <w:sz w:val="24"/>
          <w:szCs w:val="24"/>
        </w:rPr>
        <w:t>K</w:t>
      </w:r>
      <w:r w:rsidR="00DB18E3">
        <w:rPr>
          <w:rFonts w:ascii="Times New Roman" w:hAnsi="Times New Roman"/>
          <w:sz w:val="24"/>
          <w:szCs w:val="24"/>
        </w:rPr>
        <w:t>eskuse ruume kasutavad treeningtundide läbiviimiseks Raeküla kool, Raeküla lasteaed, erinevad Pärnu linnas ja Paikuse vallas tegutsevad folkloorirühmad, tervisevõimlemise ja seltskonnatantsu rühmad.</w:t>
      </w:r>
    </w:p>
    <w:p w:rsidR="008F050F" w:rsidRPr="008F050F" w:rsidRDefault="008F050F" w:rsidP="008F050F">
      <w:pPr>
        <w:spacing w:after="0" w:line="360" w:lineRule="auto"/>
        <w:rPr>
          <w:rFonts w:ascii="Times New Roman" w:hAnsi="Times New Roman"/>
          <w:sz w:val="24"/>
          <w:szCs w:val="24"/>
        </w:rPr>
      </w:pPr>
    </w:p>
    <w:p w:rsidR="008F050F" w:rsidRPr="008F050F" w:rsidRDefault="008F050F" w:rsidP="008F050F">
      <w:pPr>
        <w:spacing w:after="0" w:line="360" w:lineRule="auto"/>
        <w:rPr>
          <w:rFonts w:ascii="Times New Roman" w:hAnsi="Times New Roman"/>
          <w:b/>
          <w:sz w:val="24"/>
          <w:szCs w:val="24"/>
          <w:u w:val="single"/>
        </w:rPr>
      </w:pPr>
      <w:r w:rsidRPr="008F050F">
        <w:rPr>
          <w:rFonts w:ascii="Times New Roman" w:hAnsi="Times New Roman"/>
          <w:b/>
          <w:sz w:val="24"/>
          <w:szCs w:val="24"/>
          <w:u w:val="single"/>
        </w:rPr>
        <w:t>Probleemid ja lahendused: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812"/>
      </w:tblGrid>
      <w:tr w:rsidR="008F050F" w:rsidRPr="008F050F" w:rsidTr="00DB18E3">
        <w:tc>
          <w:tcPr>
            <w:tcW w:w="4253" w:type="dxa"/>
          </w:tcPr>
          <w:p w:rsidR="008F050F" w:rsidRPr="008F050F" w:rsidRDefault="008F050F" w:rsidP="009434AD">
            <w:pPr>
              <w:spacing w:after="0" w:line="240" w:lineRule="auto"/>
              <w:rPr>
                <w:rFonts w:ascii="Times New Roman" w:hAnsi="Times New Roman"/>
                <w:b/>
                <w:iCs/>
                <w:color w:val="000000"/>
                <w:sz w:val="24"/>
                <w:szCs w:val="24"/>
              </w:rPr>
            </w:pPr>
            <w:r w:rsidRPr="008F050F">
              <w:rPr>
                <w:rFonts w:ascii="Times New Roman" w:hAnsi="Times New Roman"/>
                <w:b/>
                <w:iCs/>
                <w:color w:val="000000"/>
                <w:sz w:val="24"/>
                <w:szCs w:val="24"/>
              </w:rPr>
              <w:t>PROBLEEMID</w:t>
            </w:r>
          </w:p>
        </w:tc>
        <w:tc>
          <w:tcPr>
            <w:tcW w:w="5812" w:type="dxa"/>
          </w:tcPr>
          <w:p w:rsidR="008F050F" w:rsidRPr="008F050F" w:rsidRDefault="008F050F" w:rsidP="009434AD">
            <w:pPr>
              <w:spacing w:after="0" w:line="240" w:lineRule="auto"/>
              <w:rPr>
                <w:rFonts w:ascii="Times New Roman" w:hAnsi="Times New Roman"/>
                <w:b/>
                <w:iCs/>
                <w:color w:val="000000"/>
                <w:sz w:val="24"/>
                <w:szCs w:val="24"/>
              </w:rPr>
            </w:pPr>
            <w:r w:rsidRPr="008F050F">
              <w:rPr>
                <w:rFonts w:ascii="Times New Roman" w:hAnsi="Times New Roman"/>
                <w:b/>
                <w:iCs/>
                <w:color w:val="000000"/>
                <w:sz w:val="24"/>
                <w:szCs w:val="24"/>
              </w:rPr>
              <w:t>LAHENDUSED</w:t>
            </w:r>
          </w:p>
        </w:tc>
      </w:tr>
      <w:tr w:rsidR="008F050F" w:rsidRPr="008F050F" w:rsidTr="00DB18E3">
        <w:tc>
          <w:tcPr>
            <w:tcW w:w="4253" w:type="dxa"/>
          </w:tcPr>
          <w:p w:rsidR="008F050F" w:rsidRPr="008F050F" w:rsidRDefault="008F050F" w:rsidP="009434AD">
            <w:pPr>
              <w:pStyle w:val="ListParagraph"/>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Ruumide ja tehniliste vahedite puudus nii noortekeskuse ku ka huvikoolituste sisutegevuste mitmekesistamiseks, sh heliisoleeritud harjutusruumid noortele muusikutele</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Koostöös noorteaktiivi liikmete ja huvikoolituse õpetajatega on välja töötatud keskuse ruumide kasutamise kavand.</w:t>
            </w:r>
          </w:p>
        </w:tc>
      </w:tr>
      <w:tr w:rsidR="008F050F" w:rsidRPr="008F050F" w:rsidTr="00DB18E3">
        <w:tc>
          <w:tcPr>
            <w:tcW w:w="4253" w:type="dxa"/>
          </w:tcPr>
          <w:p w:rsidR="008F050F" w:rsidRPr="008F050F" w:rsidRDefault="008F050F" w:rsidP="009434AD">
            <w:pPr>
              <w:pStyle w:val="ListParagraph"/>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Puudub noorte</w:t>
            </w:r>
            <w:r w:rsidR="00DB18E3">
              <w:rPr>
                <w:rFonts w:ascii="Times New Roman" w:hAnsi="Times New Roman"/>
                <w:iCs/>
                <w:color w:val="000000"/>
                <w:sz w:val="24"/>
                <w:szCs w:val="24"/>
              </w:rPr>
              <w:t xml:space="preserve"> </w:t>
            </w:r>
            <w:r w:rsidRPr="008F050F">
              <w:rPr>
                <w:rFonts w:ascii="Times New Roman" w:hAnsi="Times New Roman"/>
                <w:iCs/>
                <w:color w:val="000000"/>
                <w:sz w:val="24"/>
                <w:szCs w:val="24"/>
              </w:rPr>
              <w:t>töökasvatuseks</w:t>
            </w:r>
            <w:r w:rsidR="00DB18E3">
              <w:rPr>
                <w:rFonts w:ascii="Times New Roman" w:hAnsi="Times New Roman"/>
                <w:iCs/>
                <w:color w:val="000000"/>
                <w:sz w:val="24"/>
                <w:szCs w:val="24"/>
              </w:rPr>
              <w:t xml:space="preserve"> ja pikaajaliste töötute aktiviseerimiseks</w:t>
            </w:r>
            <w:r w:rsidRPr="008F050F">
              <w:rPr>
                <w:rFonts w:ascii="Times New Roman" w:hAnsi="Times New Roman"/>
                <w:iCs/>
                <w:color w:val="000000"/>
                <w:sz w:val="24"/>
                <w:szCs w:val="24"/>
              </w:rPr>
              <w:t xml:space="preserve"> vajalik keskkond</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Kavas on renoveerida meeste</w:t>
            </w:r>
            <w:r w:rsidR="00DB18E3">
              <w:rPr>
                <w:rFonts w:ascii="Times New Roman" w:hAnsi="Times New Roman"/>
                <w:iCs/>
                <w:color w:val="000000"/>
                <w:sz w:val="24"/>
                <w:szCs w:val="24"/>
              </w:rPr>
              <w:t xml:space="preserve"> (sh poisid ja noormehed)</w:t>
            </w:r>
            <w:r w:rsidRPr="008F050F">
              <w:rPr>
                <w:rFonts w:ascii="Times New Roman" w:hAnsi="Times New Roman"/>
                <w:iCs/>
                <w:color w:val="000000"/>
                <w:sz w:val="24"/>
                <w:szCs w:val="24"/>
              </w:rPr>
              <w:t xml:space="preserve"> käsitöömajana Lembitu 1a paiknev hoone ja </w:t>
            </w:r>
            <w:r w:rsidR="00DB18E3">
              <w:rPr>
                <w:rFonts w:ascii="Times New Roman" w:hAnsi="Times New Roman"/>
                <w:iCs/>
                <w:color w:val="000000"/>
                <w:sz w:val="24"/>
                <w:szCs w:val="24"/>
              </w:rPr>
              <w:t>naiste</w:t>
            </w:r>
            <w:r w:rsidR="00D92CD7">
              <w:rPr>
                <w:rFonts w:ascii="Times New Roman" w:hAnsi="Times New Roman"/>
                <w:iCs/>
                <w:color w:val="000000"/>
                <w:sz w:val="24"/>
                <w:szCs w:val="24"/>
              </w:rPr>
              <w:t xml:space="preserve"> (sh </w:t>
            </w:r>
            <w:r w:rsidRPr="008F050F">
              <w:rPr>
                <w:rFonts w:ascii="Times New Roman" w:hAnsi="Times New Roman"/>
                <w:iCs/>
                <w:color w:val="000000"/>
                <w:sz w:val="24"/>
                <w:szCs w:val="24"/>
              </w:rPr>
              <w:t>tütarlaste</w:t>
            </w:r>
            <w:r w:rsidR="00D92CD7">
              <w:rPr>
                <w:rFonts w:ascii="Times New Roman" w:hAnsi="Times New Roman"/>
                <w:iCs/>
                <w:color w:val="000000"/>
                <w:sz w:val="24"/>
                <w:szCs w:val="24"/>
              </w:rPr>
              <w:t xml:space="preserve"> ja neidude)</w:t>
            </w:r>
            <w:r w:rsidRPr="008F050F">
              <w:rPr>
                <w:rFonts w:ascii="Times New Roman" w:hAnsi="Times New Roman"/>
                <w:iCs/>
                <w:color w:val="000000"/>
                <w:sz w:val="24"/>
                <w:szCs w:val="24"/>
              </w:rPr>
              <w:t xml:space="preserve"> käsitöölisteks tegevusteks sisustada keskuse ruumides II korruse õppeklass.</w:t>
            </w:r>
          </w:p>
        </w:tc>
      </w:tr>
      <w:tr w:rsidR="008F050F" w:rsidRPr="008F050F" w:rsidTr="00DB18E3">
        <w:tc>
          <w:tcPr>
            <w:tcW w:w="4253" w:type="dxa"/>
          </w:tcPr>
          <w:p w:rsidR="008F050F" w:rsidRPr="008F050F" w:rsidRDefault="008F050F" w:rsidP="009434AD">
            <w:pPr>
              <w:pStyle w:val="ListParagraph"/>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 xml:space="preserve">Erivajadustega </w:t>
            </w:r>
            <w:r w:rsidR="00D92CD7">
              <w:rPr>
                <w:rFonts w:ascii="Times New Roman" w:hAnsi="Times New Roman"/>
                <w:iCs/>
                <w:color w:val="000000"/>
                <w:sz w:val="24"/>
                <w:szCs w:val="24"/>
              </w:rPr>
              <w:t>inimestel</w:t>
            </w:r>
            <w:r w:rsidRPr="008F050F">
              <w:rPr>
                <w:rFonts w:ascii="Times New Roman" w:hAnsi="Times New Roman"/>
                <w:iCs/>
                <w:color w:val="000000"/>
                <w:sz w:val="24"/>
                <w:szCs w:val="24"/>
              </w:rPr>
              <w:t xml:space="preserve"> puuduvad sisenemiseks ja hoones liikumiseks võimalused</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 xml:space="preserve">Projekteerida siseruumides korruste vaheliseks liikumiseks trepptõstuki süsteem ja välja ehitada nii väline invatee kui ka sisemine korrustevaheline liikumissüsteem. </w:t>
            </w:r>
          </w:p>
        </w:tc>
      </w:tr>
      <w:tr w:rsidR="008F050F" w:rsidRPr="008F050F" w:rsidTr="00DB18E3">
        <w:tc>
          <w:tcPr>
            <w:tcW w:w="4253" w:type="dxa"/>
          </w:tcPr>
          <w:p w:rsidR="008F050F" w:rsidRPr="008F050F" w:rsidRDefault="008F050F" w:rsidP="009434AD">
            <w:pPr>
              <w:pStyle w:val="ListParagraph"/>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Turvalisusega seonduvad puudused.</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Ehitada välja territooriumi piirav aed ning siseruume ja välisterritooriumi kattev turvakaamerate süsteem.</w:t>
            </w:r>
          </w:p>
        </w:tc>
      </w:tr>
      <w:tr w:rsidR="008F050F" w:rsidRPr="008F050F" w:rsidTr="00DB18E3">
        <w:tc>
          <w:tcPr>
            <w:tcW w:w="4253" w:type="dxa"/>
          </w:tcPr>
          <w:p w:rsidR="008F050F" w:rsidRPr="008F050F" w:rsidRDefault="008F050F" w:rsidP="009434AD">
            <w:pPr>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Puudulik ventilatsioonisüsteem.</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Ehitada välja kogu hoonet kattev ventilatsioonisüsteem.</w:t>
            </w:r>
          </w:p>
        </w:tc>
      </w:tr>
      <w:tr w:rsidR="008F050F" w:rsidRPr="008F050F" w:rsidTr="00DB18E3">
        <w:tc>
          <w:tcPr>
            <w:tcW w:w="4253" w:type="dxa"/>
          </w:tcPr>
          <w:p w:rsidR="008F050F" w:rsidRPr="008F050F" w:rsidRDefault="008F050F" w:rsidP="009434AD">
            <w:pPr>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Probleemid hoone katuse ja vihmavee torustikega.</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Renoveerida veekahjustustest rikutud katuseosad ja paigaldada vihmaveetorustikesse soojenduskaablid.</w:t>
            </w:r>
          </w:p>
        </w:tc>
      </w:tr>
      <w:tr w:rsidR="008F050F" w:rsidRPr="008F050F" w:rsidTr="00DB18E3">
        <w:tc>
          <w:tcPr>
            <w:tcW w:w="4253" w:type="dxa"/>
          </w:tcPr>
          <w:p w:rsidR="008F050F" w:rsidRPr="008F050F" w:rsidRDefault="008F050F" w:rsidP="009434AD">
            <w:pPr>
              <w:numPr>
                <w:ilvl w:val="0"/>
                <w:numId w:val="12"/>
              </w:numPr>
              <w:tabs>
                <w:tab w:val="left" w:pos="256"/>
              </w:tabs>
              <w:spacing w:after="0" w:line="240" w:lineRule="auto"/>
              <w:ind w:left="34" w:firstLine="0"/>
              <w:rPr>
                <w:rFonts w:ascii="Times New Roman" w:hAnsi="Times New Roman"/>
                <w:iCs/>
                <w:color w:val="000000"/>
                <w:sz w:val="24"/>
                <w:szCs w:val="24"/>
              </w:rPr>
            </w:pPr>
            <w:r w:rsidRPr="008F050F">
              <w:rPr>
                <w:rFonts w:ascii="Times New Roman" w:hAnsi="Times New Roman"/>
                <w:iCs/>
                <w:color w:val="000000"/>
                <w:sz w:val="24"/>
                <w:szCs w:val="24"/>
              </w:rPr>
              <w:t>Suured küttekulud.</w:t>
            </w:r>
          </w:p>
        </w:tc>
        <w:tc>
          <w:tcPr>
            <w:tcW w:w="5812"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Renoveerida aula aknad, soojustada põrand, projekteerida ja välja ehitada alternatiivenergiaid kasutav soojasüsteem.</w:t>
            </w:r>
          </w:p>
        </w:tc>
      </w:tr>
    </w:tbl>
    <w:p w:rsidR="008F050F" w:rsidRPr="00724F7A" w:rsidRDefault="009434AD" w:rsidP="008F050F">
      <w:pPr>
        <w:spacing w:after="0" w:line="360" w:lineRule="auto"/>
        <w:rPr>
          <w:rFonts w:ascii="Times New Roman" w:hAnsi="Times New Roman"/>
          <w:b/>
          <w:iCs/>
          <w:color w:val="000000"/>
          <w:sz w:val="24"/>
          <w:szCs w:val="24"/>
          <w:u w:val="single"/>
        </w:rPr>
      </w:pPr>
      <w:r w:rsidRPr="00724F7A">
        <w:rPr>
          <w:rFonts w:ascii="Times New Roman" w:hAnsi="Times New Roman"/>
          <w:b/>
          <w:sz w:val="24"/>
          <w:szCs w:val="24"/>
          <w:u w:val="single"/>
        </w:rPr>
        <w:lastRenderedPageBreak/>
        <w:t>Keskuse infrastruktuuri seisund ja ruumide kasutusvaldkond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7"/>
      </w:tblGrid>
      <w:tr w:rsidR="00121503" w:rsidRPr="008F050F" w:rsidTr="009434AD">
        <w:tc>
          <w:tcPr>
            <w:tcW w:w="4361" w:type="dxa"/>
          </w:tcPr>
          <w:p w:rsidR="00121503" w:rsidRPr="008F050F" w:rsidRDefault="00121503" w:rsidP="009434AD">
            <w:pPr>
              <w:spacing w:after="0" w:line="240" w:lineRule="auto"/>
              <w:jc w:val="center"/>
              <w:rPr>
                <w:rFonts w:ascii="Times New Roman" w:hAnsi="Times New Roman"/>
                <w:b/>
                <w:iCs/>
                <w:color w:val="000000"/>
                <w:sz w:val="24"/>
                <w:szCs w:val="24"/>
              </w:rPr>
            </w:pPr>
            <w:r w:rsidRPr="008F050F">
              <w:rPr>
                <w:rFonts w:ascii="Times New Roman" w:hAnsi="Times New Roman"/>
                <w:b/>
                <w:iCs/>
                <w:color w:val="000000"/>
                <w:sz w:val="24"/>
                <w:szCs w:val="24"/>
              </w:rPr>
              <w:t>Ruumi nimetus</w:t>
            </w:r>
          </w:p>
        </w:tc>
        <w:tc>
          <w:tcPr>
            <w:tcW w:w="4927" w:type="dxa"/>
          </w:tcPr>
          <w:p w:rsidR="00121503" w:rsidRPr="008F050F" w:rsidRDefault="00121503" w:rsidP="009434AD">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 xml:space="preserve">Ruumi </w:t>
            </w:r>
            <w:r w:rsidR="009434AD">
              <w:rPr>
                <w:rFonts w:ascii="Times New Roman" w:hAnsi="Times New Roman"/>
                <w:b/>
                <w:iCs/>
                <w:color w:val="000000"/>
                <w:sz w:val="24"/>
                <w:szCs w:val="24"/>
              </w:rPr>
              <w:t xml:space="preserve">kasutusvaldkond ja </w:t>
            </w:r>
            <w:r>
              <w:rPr>
                <w:rFonts w:ascii="Times New Roman" w:hAnsi="Times New Roman"/>
                <w:b/>
                <w:iCs/>
                <w:color w:val="000000"/>
                <w:sz w:val="24"/>
                <w:szCs w:val="24"/>
              </w:rPr>
              <w:t>seisund 2010/11 hooajal</w:t>
            </w:r>
          </w:p>
        </w:tc>
      </w:tr>
      <w:tr w:rsidR="008F050F" w:rsidRPr="008F050F" w:rsidTr="00DB18E3">
        <w:tc>
          <w:tcPr>
            <w:tcW w:w="9288" w:type="dxa"/>
            <w:gridSpan w:val="2"/>
          </w:tcPr>
          <w:p w:rsidR="008F050F" w:rsidRPr="008F050F" w:rsidRDefault="008F050F" w:rsidP="009434AD">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Keldrikorrus</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Kaminaruum (31 m2)</w:t>
            </w:r>
          </w:p>
        </w:tc>
        <w:tc>
          <w:tcPr>
            <w:tcW w:w="4927"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puhkeruum</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Prooviruum (43 m2)</w:t>
            </w:r>
          </w:p>
        </w:tc>
        <w:tc>
          <w:tcPr>
            <w:tcW w:w="4927" w:type="dxa"/>
            <w:tcBorders>
              <w:bottom w:val="single" w:sz="4" w:space="0" w:color="auto"/>
            </w:tcBorders>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mängudesaal</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Rühmaruum (26 m2)</w:t>
            </w:r>
          </w:p>
        </w:tc>
        <w:tc>
          <w:tcPr>
            <w:tcW w:w="4927" w:type="dxa"/>
            <w:vMerge w:val="restart"/>
            <w:tcBorders>
              <w:tl2br w:val="nil"/>
              <w:tr2bl w:val="nil"/>
            </w:tcBorders>
            <w:vAlign w:val="center"/>
          </w:tcPr>
          <w:p w:rsidR="00121503" w:rsidRPr="00121503" w:rsidRDefault="00121503" w:rsidP="009434AD">
            <w:pPr>
              <w:spacing w:after="0" w:line="240" w:lineRule="auto"/>
              <w:rPr>
                <w:rFonts w:ascii="Times New Roman" w:hAnsi="Times New Roman"/>
                <w:i/>
                <w:iCs/>
                <w:color w:val="000000"/>
                <w:sz w:val="24"/>
                <w:szCs w:val="24"/>
              </w:rPr>
            </w:pPr>
            <w:r w:rsidRPr="00121503">
              <w:rPr>
                <w:rFonts w:ascii="Times New Roman" w:hAnsi="Times New Roman"/>
                <w:i/>
                <w:iCs/>
                <w:color w:val="000000"/>
                <w:sz w:val="24"/>
                <w:szCs w:val="24"/>
              </w:rPr>
              <w:t>Taastamata</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Pesuruum (17,5 m2)</w:t>
            </w:r>
          </w:p>
        </w:tc>
        <w:tc>
          <w:tcPr>
            <w:tcW w:w="4927" w:type="dxa"/>
            <w:vMerge/>
            <w:tcBorders>
              <w:top w:val="nil"/>
              <w:tl2br w:val="nil"/>
              <w:tr2bl w:val="nil"/>
            </w:tcBorders>
          </w:tcPr>
          <w:p w:rsidR="00121503" w:rsidRPr="008F050F" w:rsidRDefault="00121503" w:rsidP="009434AD">
            <w:pPr>
              <w:spacing w:after="0" w:line="240" w:lineRule="auto"/>
              <w:rPr>
                <w:rFonts w:ascii="Times New Roman" w:hAnsi="Times New Roman"/>
                <w:iCs/>
                <w:color w:val="000000"/>
                <w:sz w:val="24"/>
                <w:szCs w:val="24"/>
              </w:rPr>
            </w:pP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tualett (4,6 m2)</w:t>
            </w:r>
          </w:p>
        </w:tc>
        <w:tc>
          <w:tcPr>
            <w:tcW w:w="4927"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Üldkasutatavad tualetid - meestele ja naistele (22,8 m2)</w:t>
            </w:r>
          </w:p>
        </w:tc>
        <w:tc>
          <w:tcPr>
            <w:tcW w:w="4927"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Tehniline ruum (15,6 m2)</w:t>
            </w:r>
          </w:p>
        </w:tc>
        <w:tc>
          <w:tcPr>
            <w:tcW w:w="4927"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Soojasõlm</w:t>
            </w:r>
          </w:p>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
                <w:iCs/>
                <w:color w:val="000000"/>
                <w:sz w:val="24"/>
                <w:szCs w:val="24"/>
              </w:rPr>
              <w:t>NB! Ruum on renoveerimata</w:t>
            </w:r>
          </w:p>
        </w:tc>
      </w:tr>
      <w:tr w:rsidR="008F050F" w:rsidRPr="008F050F" w:rsidTr="00DB18E3">
        <w:tc>
          <w:tcPr>
            <w:tcW w:w="9288" w:type="dxa"/>
            <w:gridSpan w:val="2"/>
          </w:tcPr>
          <w:p w:rsidR="008F050F" w:rsidRPr="008F050F" w:rsidRDefault="008F050F" w:rsidP="009434AD">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I korrus</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Kontor (22 m2)</w:t>
            </w:r>
          </w:p>
        </w:tc>
        <w:tc>
          <w:tcPr>
            <w:tcW w:w="4927" w:type="dxa"/>
          </w:tcPr>
          <w:p w:rsidR="00121503" w:rsidRDefault="00121503" w:rsidP="009434AD">
            <w:pPr>
              <w:pStyle w:val="ListParagraph"/>
              <w:numPr>
                <w:ilvl w:val="0"/>
                <w:numId w:val="9"/>
              </w:numPr>
              <w:spacing w:after="0" w:line="240" w:lineRule="auto"/>
              <w:rPr>
                <w:rFonts w:ascii="Times New Roman" w:hAnsi="Times New Roman"/>
                <w:iCs/>
                <w:color w:val="000000"/>
                <w:sz w:val="24"/>
                <w:szCs w:val="24"/>
              </w:rPr>
            </w:pPr>
            <w:r w:rsidRPr="00121503">
              <w:rPr>
                <w:rFonts w:ascii="Times New Roman" w:hAnsi="Times New Roman"/>
                <w:iCs/>
                <w:color w:val="000000"/>
                <w:sz w:val="24"/>
                <w:szCs w:val="24"/>
              </w:rPr>
              <w:t>Õppeklass</w:t>
            </w:r>
          </w:p>
          <w:p w:rsidR="00121503" w:rsidRDefault="00121503" w:rsidP="009434AD">
            <w:pPr>
              <w:pStyle w:val="ListParagraph"/>
              <w:numPr>
                <w:ilvl w:val="0"/>
                <w:numId w:val="9"/>
              </w:numPr>
              <w:spacing w:after="0" w:line="240" w:lineRule="auto"/>
              <w:rPr>
                <w:rFonts w:ascii="Times New Roman" w:hAnsi="Times New Roman"/>
                <w:iCs/>
                <w:color w:val="000000"/>
                <w:sz w:val="24"/>
                <w:szCs w:val="24"/>
              </w:rPr>
            </w:pPr>
            <w:r>
              <w:rPr>
                <w:rFonts w:ascii="Times New Roman" w:hAnsi="Times New Roman"/>
                <w:iCs/>
                <w:color w:val="000000"/>
                <w:sz w:val="24"/>
                <w:szCs w:val="24"/>
              </w:rPr>
              <w:t>Ringiruum</w:t>
            </w:r>
          </w:p>
          <w:p w:rsidR="00121503" w:rsidRPr="008F050F" w:rsidRDefault="00121503" w:rsidP="009434AD">
            <w:pPr>
              <w:pStyle w:val="ListParagraph"/>
              <w:numPr>
                <w:ilvl w:val="0"/>
                <w:numId w:val="9"/>
              </w:numPr>
              <w:spacing w:after="0" w:line="240" w:lineRule="auto"/>
              <w:rPr>
                <w:rFonts w:ascii="Times New Roman" w:hAnsi="Times New Roman"/>
                <w:iCs/>
                <w:color w:val="000000"/>
                <w:sz w:val="24"/>
                <w:szCs w:val="24"/>
              </w:rPr>
            </w:pPr>
            <w:r>
              <w:rPr>
                <w:rFonts w:ascii="Times New Roman" w:hAnsi="Times New Roman"/>
                <w:iCs/>
                <w:color w:val="000000"/>
                <w:sz w:val="24"/>
                <w:szCs w:val="24"/>
              </w:rPr>
              <w:t>R</w:t>
            </w:r>
            <w:r w:rsidRPr="00121503">
              <w:rPr>
                <w:rFonts w:ascii="Times New Roman" w:hAnsi="Times New Roman"/>
                <w:iCs/>
                <w:color w:val="000000"/>
                <w:sz w:val="24"/>
                <w:szCs w:val="24"/>
              </w:rPr>
              <w:t>aamatuko</w:t>
            </w:r>
            <w:r>
              <w:rPr>
                <w:rFonts w:ascii="Times New Roman" w:hAnsi="Times New Roman"/>
                <w:iCs/>
                <w:color w:val="000000"/>
                <w:sz w:val="24"/>
                <w:szCs w:val="24"/>
              </w:rPr>
              <w:t>gu-internetipunkt</w:t>
            </w: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Kabinet (30 m2)</w:t>
            </w:r>
          </w:p>
        </w:tc>
        <w:tc>
          <w:tcPr>
            <w:tcW w:w="4927" w:type="dxa"/>
            <w:tcBorders>
              <w:bottom w:val="single" w:sz="4" w:space="0" w:color="auto"/>
            </w:tcBorders>
          </w:tcPr>
          <w:p w:rsidR="008F050F" w:rsidRPr="008F050F" w:rsidRDefault="008F050F" w:rsidP="009434AD">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Keskuse personali kabinet (5 töökohta)</w:t>
            </w: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Kontor (53,8 m2)</w:t>
            </w:r>
          </w:p>
        </w:tc>
        <w:tc>
          <w:tcPr>
            <w:tcW w:w="4927" w:type="dxa"/>
          </w:tcPr>
          <w:p w:rsidR="008F050F" w:rsidRDefault="008F050F" w:rsidP="009434AD">
            <w:pPr>
              <w:pStyle w:val="ListParagraph"/>
              <w:numPr>
                <w:ilvl w:val="0"/>
                <w:numId w:val="9"/>
              </w:numPr>
              <w:spacing w:after="0" w:line="240" w:lineRule="auto"/>
              <w:rPr>
                <w:rFonts w:ascii="Times New Roman" w:hAnsi="Times New Roman"/>
                <w:iCs/>
                <w:color w:val="000000"/>
                <w:sz w:val="24"/>
                <w:szCs w:val="24"/>
              </w:rPr>
            </w:pPr>
            <w:r w:rsidRPr="00121503">
              <w:rPr>
                <w:rFonts w:ascii="Times New Roman" w:hAnsi="Times New Roman"/>
                <w:iCs/>
                <w:color w:val="000000"/>
                <w:sz w:val="24"/>
                <w:szCs w:val="24"/>
              </w:rPr>
              <w:t>Õppeklass-ringiruum</w:t>
            </w:r>
            <w:r w:rsidR="00121503">
              <w:rPr>
                <w:rFonts w:ascii="Times New Roman" w:hAnsi="Times New Roman"/>
                <w:iCs/>
                <w:color w:val="000000"/>
                <w:sz w:val="24"/>
                <w:szCs w:val="24"/>
              </w:rPr>
              <w:t xml:space="preserve"> (peeglitega)</w:t>
            </w:r>
          </w:p>
          <w:p w:rsidR="00121503" w:rsidRDefault="00121503" w:rsidP="009434AD">
            <w:pPr>
              <w:pStyle w:val="ListParagraph"/>
              <w:numPr>
                <w:ilvl w:val="0"/>
                <w:numId w:val="9"/>
              </w:numPr>
              <w:spacing w:after="0" w:line="240" w:lineRule="auto"/>
              <w:rPr>
                <w:rFonts w:ascii="Times New Roman" w:hAnsi="Times New Roman"/>
                <w:iCs/>
                <w:color w:val="000000"/>
                <w:sz w:val="24"/>
                <w:szCs w:val="24"/>
              </w:rPr>
            </w:pPr>
            <w:r>
              <w:rPr>
                <w:rFonts w:ascii="Times New Roman" w:hAnsi="Times New Roman"/>
                <w:iCs/>
                <w:color w:val="000000"/>
                <w:sz w:val="24"/>
                <w:szCs w:val="24"/>
              </w:rPr>
              <w:t>Seminariruum</w:t>
            </w:r>
          </w:p>
          <w:p w:rsidR="00121503" w:rsidRPr="00121503" w:rsidRDefault="00121503" w:rsidP="009434AD">
            <w:pPr>
              <w:pStyle w:val="ListParagraph"/>
              <w:numPr>
                <w:ilvl w:val="0"/>
                <w:numId w:val="9"/>
              </w:numPr>
              <w:spacing w:after="0" w:line="240" w:lineRule="auto"/>
              <w:rPr>
                <w:rFonts w:ascii="Times New Roman" w:hAnsi="Times New Roman"/>
                <w:iCs/>
                <w:color w:val="000000"/>
                <w:sz w:val="24"/>
                <w:szCs w:val="24"/>
              </w:rPr>
            </w:pPr>
            <w:r>
              <w:rPr>
                <w:rFonts w:ascii="Times New Roman" w:hAnsi="Times New Roman"/>
                <w:iCs/>
                <w:color w:val="000000"/>
                <w:sz w:val="24"/>
                <w:szCs w:val="24"/>
              </w:rPr>
              <w:t>Sünnipäevade ja vastuvõttude saal</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Köök-söögituba &amp; terrass (33+23m2)</w:t>
            </w:r>
          </w:p>
        </w:tc>
        <w:tc>
          <w:tcPr>
            <w:tcW w:w="4927" w:type="dxa"/>
            <w:tcBorders>
              <w:bottom w:val="single" w:sz="4" w:space="0" w:color="auto"/>
            </w:tcBorders>
          </w:tcPr>
          <w:p w:rsidR="00121503" w:rsidRPr="008F050F" w:rsidRDefault="00121503" w:rsidP="009434AD">
            <w:pPr>
              <w:pStyle w:val="ListParagraph"/>
              <w:tabs>
                <w:tab w:val="left" w:pos="296"/>
              </w:tabs>
              <w:spacing w:after="0" w:line="240" w:lineRule="auto"/>
              <w:ind w:left="0"/>
              <w:rPr>
                <w:rFonts w:ascii="Times New Roman" w:hAnsi="Times New Roman"/>
                <w:iCs/>
                <w:color w:val="000000"/>
                <w:sz w:val="24"/>
                <w:szCs w:val="24"/>
              </w:rPr>
            </w:pPr>
            <w:r>
              <w:rPr>
                <w:rFonts w:ascii="Times New Roman" w:hAnsi="Times New Roman"/>
                <w:iCs/>
                <w:color w:val="000000"/>
                <w:sz w:val="24"/>
                <w:szCs w:val="24"/>
              </w:rPr>
              <w:t>Taastatud</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Arvuti-lugemissaal (53,8 m2)</w:t>
            </w:r>
          </w:p>
        </w:tc>
        <w:tc>
          <w:tcPr>
            <w:tcW w:w="4927" w:type="dxa"/>
            <w:tcBorders>
              <w:bottom w:val="single" w:sz="4" w:space="0" w:color="auto"/>
              <w:tl2br w:val="nil"/>
              <w:tr2bl w:val="nil"/>
            </w:tcBorders>
            <w:vAlign w:val="center"/>
          </w:tcPr>
          <w:p w:rsidR="00121503" w:rsidRPr="009434AD" w:rsidRDefault="00121503" w:rsidP="009434AD">
            <w:pPr>
              <w:pStyle w:val="ListParagraph"/>
              <w:tabs>
                <w:tab w:val="left" w:pos="226"/>
              </w:tabs>
              <w:spacing w:after="0" w:line="240" w:lineRule="auto"/>
              <w:ind w:left="0"/>
              <w:rPr>
                <w:rFonts w:ascii="Times New Roman" w:hAnsi="Times New Roman"/>
                <w:i/>
                <w:iCs/>
                <w:color w:val="000000"/>
                <w:sz w:val="24"/>
                <w:szCs w:val="24"/>
              </w:rPr>
            </w:pPr>
            <w:r w:rsidRPr="009434AD">
              <w:rPr>
                <w:rFonts w:ascii="Times New Roman" w:hAnsi="Times New Roman"/>
                <w:i/>
                <w:iCs/>
                <w:color w:val="000000"/>
                <w:sz w:val="24"/>
                <w:szCs w:val="24"/>
              </w:rPr>
              <w:t>Taastamata</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Aula &amp; fuajee (167+78 m2)</w:t>
            </w:r>
          </w:p>
        </w:tc>
        <w:tc>
          <w:tcPr>
            <w:tcW w:w="4927" w:type="dxa"/>
            <w:tcBorders>
              <w:tl2br w:val="nil"/>
              <w:tr2bl w:val="nil"/>
            </w:tcBorders>
          </w:tcPr>
          <w:p w:rsidR="00121503" w:rsidRPr="008F050F" w:rsidRDefault="00121503" w:rsidP="009434AD">
            <w:pPr>
              <w:pStyle w:val="ListParagraph"/>
              <w:numPr>
                <w:ilvl w:val="0"/>
                <w:numId w:val="13"/>
              </w:num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Harjutusruum,</w:t>
            </w:r>
          </w:p>
          <w:p w:rsidR="00121503" w:rsidRDefault="00121503" w:rsidP="009434AD">
            <w:pPr>
              <w:pStyle w:val="ListParagraph"/>
              <w:numPr>
                <w:ilvl w:val="0"/>
                <w:numId w:val="13"/>
              </w:num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Kontsert- ja pidusaal,</w:t>
            </w:r>
          </w:p>
          <w:p w:rsidR="00121503" w:rsidRPr="008F050F" w:rsidRDefault="00121503" w:rsidP="009434AD">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K</w:t>
            </w:r>
            <w:r w:rsidRPr="008F050F">
              <w:rPr>
                <w:rFonts w:ascii="Times New Roman" w:hAnsi="Times New Roman"/>
                <w:iCs/>
                <w:color w:val="000000"/>
                <w:sz w:val="24"/>
                <w:szCs w:val="24"/>
              </w:rPr>
              <w:t>onverentsi- ja seminarikeskus</w:t>
            </w: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Invatualett &amp; pesuruum (5+3 m2)</w:t>
            </w:r>
          </w:p>
        </w:tc>
        <w:tc>
          <w:tcPr>
            <w:tcW w:w="4927" w:type="dxa"/>
            <w:tcBorders>
              <w:tl2br w:val="nil"/>
              <w:tr2bl w:val="nil"/>
            </w:tcBorders>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Riietehoid (9 m2)</w:t>
            </w:r>
          </w:p>
        </w:tc>
        <w:tc>
          <w:tcPr>
            <w:tcW w:w="4927" w:type="dxa"/>
            <w:tcBorders>
              <w:tl2br w:val="nil"/>
              <w:tr2bl w:val="nil"/>
            </w:tcBorders>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8F050F" w:rsidRPr="008F050F" w:rsidTr="009434AD">
        <w:tc>
          <w:tcPr>
            <w:tcW w:w="4361" w:type="dxa"/>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Ladu (8,5 m2)</w:t>
            </w:r>
          </w:p>
        </w:tc>
        <w:tc>
          <w:tcPr>
            <w:tcW w:w="4927" w:type="dxa"/>
            <w:tcBorders>
              <w:tl2br w:val="nil"/>
              <w:tr2bl w:val="nil"/>
            </w:tcBorders>
          </w:tcPr>
          <w:p w:rsidR="008F050F" w:rsidRPr="008F050F" w:rsidRDefault="008F050F"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8F050F" w:rsidRPr="008F050F" w:rsidTr="00DB18E3">
        <w:tc>
          <w:tcPr>
            <w:tcW w:w="9288" w:type="dxa"/>
            <w:gridSpan w:val="2"/>
          </w:tcPr>
          <w:p w:rsidR="008F050F" w:rsidRPr="008F050F" w:rsidRDefault="008F050F" w:rsidP="009434AD">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II korrus</w:t>
            </w:r>
          </w:p>
        </w:tc>
      </w:tr>
      <w:tr w:rsidR="00121503" w:rsidRPr="008F050F" w:rsidTr="009434AD">
        <w:tc>
          <w:tcPr>
            <w:tcW w:w="4361" w:type="dxa"/>
          </w:tcPr>
          <w:p w:rsidR="00121503" w:rsidRPr="008F050F" w:rsidRDefault="00121503"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Rekvisiitide ladu (39 m2)</w:t>
            </w:r>
          </w:p>
        </w:tc>
        <w:tc>
          <w:tcPr>
            <w:tcW w:w="4927" w:type="dxa"/>
            <w:tcBorders>
              <w:bottom w:val="single" w:sz="4" w:space="0" w:color="auto"/>
            </w:tcBorders>
          </w:tcPr>
          <w:p w:rsidR="00121503" w:rsidRPr="008F050F" w:rsidRDefault="00121503" w:rsidP="009434AD">
            <w:pPr>
              <w:pStyle w:val="ListParagraph"/>
              <w:tabs>
                <w:tab w:val="left" w:pos="209"/>
              </w:tabs>
              <w:spacing w:after="0" w:line="240" w:lineRule="auto"/>
              <w:ind w:left="0"/>
              <w:rPr>
                <w:rFonts w:ascii="Times New Roman" w:hAnsi="Times New Roman"/>
                <w:iCs/>
                <w:color w:val="000000"/>
                <w:sz w:val="24"/>
                <w:szCs w:val="24"/>
              </w:rPr>
            </w:pPr>
            <w:r w:rsidRPr="008F050F">
              <w:rPr>
                <w:rFonts w:ascii="Times New Roman" w:hAnsi="Times New Roman"/>
                <w:iCs/>
                <w:color w:val="000000"/>
                <w:sz w:val="24"/>
                <w:szCs w:val="24"/>
              </w:rPr>
              <w:t>Harjutusruum</w:t>
            </w:r>
            <w:r>
              <w:rPr>
                <w:rFonts w:ascii="Times New Roman" w:hAnsi="Times New Roman"/>
                <w:iCs/>
                <w:color w:val="000000"/>
                <w:sz w:val="24"/>
                <w:szCs w:val="24"/>
              </w:rPr>
              <w:t xml:space="preserve"> – panipaik</w:t>
            </w: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 xml:space="preserve">202_Tuba&amp;tualett (9+3,6m2) </w:t>
            </w:r>
          </w:p>
        </w:tc>
        <w:tc>
          <w:tcPr>
            <w:tcW w:w="4927" w:type="dxa"/>
            <w:vMerge w:val="restart"/>
            <w:tcBorders>
              <w:tl2br w:val="nil"/>
              <w:tr2bl w:val="nil"/>
            </w:tcBorders>
            <w:vAlign w:val="center"/>
          </w:tcPr>
          <w:p w:rsidR="00095D61" w:rsidRPr="009434AD" w:rsidRDefault="009434AD" w:rsidP="009434AD">
            <w:pPr>
              <w:tabs>
                <w:tab w:val="left" w:pos="249"/>
              </w:tabs>
              <w:spacing w:after="0" w:line="240" w:lineRule="auto"/>
              <w:rPr>
                <w:rFonts w:ascii="Times New Roman" w:hAnsi="Times New Roman"/>
                <w:i/>
                <w:iCs/>
                <w:color w:val="000000"/>
                <w:sz w:val="24"/>
                <w:szCs w:val="24"/>
              </w:rPr>
            </w:pPr>
            <w:r w:rsidRPr="009434AD">
              <w:rPr>
                <w:rFonts w:ascii="Times New Roman" w:hAnsi="Times New Roman"/>
                <w:i/>
                <w:iCs/>
                <w:color w:val="000000"/>
                <w:sz w:val="24"/>
                <w:szCs w:val="24"/>
              </w:rPr>
              <w:t>Taastamata</w:t>
            </w: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206_Tuba (17 m2)</w:t>
            </w:r>
          </w:p>
        </w:tc>
        <w:tc>
          <w:tcPr>
            <w:tcW w:w="4927" w:type="dxa"/>
            <w:vMerge/>
            <w:tcBorders>
              <w:top w:val="nil"/>
              <w:tl2br w:val="nil"/>
              <w:tr2bl w:val="nil"/>
            </w:tcBorders>
          </w:tcPr>
          <w:p w:rsidR="00095D61" w:rsidRPr="008F050F" w:rsidRDefault="00095D61" w:rsidP="009434AD">
            <w:pPr>
              <w:spacing w:after="0" w:line="240" w:lineRule="auto"/>
              <w:jc w:val="center"/>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208_Tuba&amp;tualett (21,5+3,6 m2)</w:t>
            </w:r>
          </w:p>
        </w:tc>
        <w:tc>
          <w:tcPr>
            <w:tcW w:w="4927" w:type="dxa"/>
            <w:vMerge/>
            <w:tcBorders>
              <w:top w:val="nil"/>
              <w:tl2br w:val="nil"/>
              <w:tr2bl w:val="nil"/>
            </w:tcBorders>
          </w:tcPr>
          <w:p w:rsidR="00095D61" w:rsidRPr="008F050F" w:rsidRDefault="00095D61" w:rsidP="009434AD">
            <w:pPr>
              <w:spacing w:after="0" w:line="240" w:lineRule="auto"/>
              <w:jc w:val="center"/>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211_Tuba (20,3 m2)</w:t>
            </w:r>
          </w:p>
        </w:tc>
        <w:tc>
          <w:tcPr>
            <w:tcW w:w="4927" w:type="dxa"/>
            <w:vMerge/>
            <w:tcBorders>
              <w:top w:val="nil"/>
              <w:tl2br w:val="nil"/>
              <w:tr2bl w:val="nil"/>
            </w:tcBorders>
          </w:tcPr>
          <w:p w:rsidR="00095D61" w:rsidRPr="008F050F" w:rsidRDefault="00095D61" w:rsidP="009434AD">
            <w:pPr>
              <w:spacing w:after="0" w:line="240" w:lineRule="auto"/>
              <w:ind w:left="113" w:right="113"/>
              <w:jc w:val="center"/>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212_Tuba (24 m2)</w:t>
            </w:r>
          </w:p>
        </w:tc>
        <w:tc>
          <w:tcPr>
            <w:tcW w:w="4927" w:type="dxa"/>
            <w:vMerge/>
            <w:tcBorders>
              <w:top w:val="nil"/>
              <w:tl2br w:val="nil"/>
              <w:tr2bl w:val="nil"/>
            </w:tcBorders>
          </w:tcPr>
          <w:p w:rsidR="00095D61" w:rsidRPr="008F050F" w:rsidRDefault="00095D61" w:rsidP="009434AD">
            <w:pPr>
              <w:spacing w:after="0" w:line="240" w:lineRule="auto"/>
              <w:jc w:val="center"/>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215_Tuba (23,8 m2)</w:t>
            </w:r>
          </w:p>
        </w:tc>
        <w:tc>
          <w:tcPr>
            <w:tcW w:w="4927" w:type="dxa"/>
            <w:vMerge/>
            <w:tcBorders>
              <w:top w:val="nil"/>
              <w:tl2br w:val="nil"/>
              <w:tr2bl w:val="nil"/>
            </w:tcBorders>
          </w:tcPr>
          <w:p w:rsidR="00095D61" w:rsidRPr="008F050F" w:rsidRDefault="00095D61" w:rsidP="009434AD">
            <w:pPr>
              <w:spacing w:after="0" w:line="240" w:lineRule="auto"/>
              <w:jc w:val="center"/>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218_Tuba (16 m2)</w:t>
            </w:r>
          </w:p>
        </w:tc>
        <w:tc>
          <w:tcPr>
            <w:tcW w:w="4927" w:type="dxa"/>
            <w:vMerge/>
            <w:tcBorders>
              <w:top w:val="nil"/>
              <w:tl2br w:val="nil"/>
              <w:tr2bl w:val="nil"/>
            </w:tcBorders>
          </w:tcPr>
          <w:p w:rsidR="00095D61" w:rsidRPr="008F050F" w:rsidRDefault="00095D61" w:rsidP="009434AD">
            <w:pPr>
              <w:spacing w:after="0" w:line="240" w:lineRule="auto"/>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220_Tuba (18,8 m2)</w:t>
            </w:r>
          </w:p>
        </w:tc>
        <w:tc>
          <w:tcPr>
            <w:tcW w:w="4927" w:type="dxa"/>
            <w:vMerge/>
            <w:tcBorders>
              <w:top w:val="nil"/>
              <w:tl2br w:val="nil"/>
              <w:tr2bl w:val="nil"/>
            </w:tcBorders>
          </w:tcPr>
          <w:p w:rsidR="00095D61" w:rsidRPr="008F050F" w:rsidRDefault="00095D61" w:rsidP="009434AD">
            <w:pPr>
              <w:spacing w:after="0" w:line="240" w:lineRule="auto"/>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222_Tuba (16,3 m2)</w:t>
            </w:r>
          </w:p>
        </w:tc>
        <w:tc>
          <w:tcPr>
            <w:tcW w:w="4927" w:type="dxa"/>
            <w:vMerge/>
            <w:tcBorders>
              <w:top w:val="nil"/>
              <w:tl2br w:val="nil"/>
              <w:tr2bl w:val="nil"/>
            </w:tcBorders>
          </w:tcPr>
          <w:p w:rsidR="00095D61" w:rsidRPr="008F050F" w:rsidRDefault="00095D61" w:rsidP="009434AD">
            <w:pPr>
              <w:spacing w:after="0" w:line="240" w:lineRule="auto"/>
              <w:rPr>
                <w:rFonts w:ascii="Times New Roman" w:hAnsi="Times New Roman"/>
                <w:iCs/>
                <w:color w:val="000000"/>
                <w:sz w:val="24"/>
                <w:szCs w:val="24"/>
              </w:rPr>
            </w:pP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213&amp;214_WC&amp;dušširuum (3,5+3,5 m2)</w:t>
            </w:r>
          </w:p>
        </w:tc>
        <w:tc>
          <w:tcPr>
            <w:tcW w:w="4927" w:type="dxa"/>
            <w:vMerge/>
            <w:tcBorders>
              <w:top w:val="nil"/>
              <w:tl2br w:val="nil"/>
              <w:tr2bl w:val="nil"/>
            </w:tcBorders>
          </w:tcPr>
          <w:p w:rsidR="00095D61" w:rsidRPr="008F050F" w:rsidRDefault="00095D61" w:rsidP="009434AD">
            <w:pPr>
              <w:spacing w:after="0" w:line="240" w:lineRule="auto"/>
              <w:rPr>
                <w:rFonts w:ascii="Times New Roman" w:hAnsi="Times New Roman"/>
                <w:iCs/>
                <w:color w:val="000000"/>
                <w:sz w:val="24"/>
                <w:szCs w:val="24"/>
              </w:rPr>
            </w:pPr>
          </w:p>
        </w:tc>
      </w:tr>
      <w:tr w:rsidR="008F050F" w:rsidRPr="008F050F" w:rsidTr="00DB18E3">
        <w:tc>
          <w:tcPr>
            <w:tcW w:w="9288" w:type="dxa"/>
            <w:gridSpan w:val="2"/>
          </w:tcPr>
          <w:p w:rsidR="008F050F" w:rsidRPr="008F050F" w:rsidRDefault="008F050F" w:rsidP="009434AD">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Käsitöömaja – Lembitu 1a</w:t>
            </w:r>
            <w:r w:rsidR="00095D61">
              <w:rPr>
                <w:rFonts w:ascii="Times New Roman" w:hAnsi="Times New Roman"/>
                <w:b/>
                <w:iCs/>
                <w:color w:val="000000"/>
                <w:sz w:val="24"/>
                <w:szCs w:val="24"/>
                <w:u w:val="single"/>
              </w:rPr>
              <w:t xml:space="preserve"> kuur</w:t>
            </w: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Käsitöötuba&amp;terrass (40&amp;20 m2)</w:t>
            </w:r>
          </w:p>
        </w:tc>
        <w:tc>
          <w:tcPr>
            <w:tcW w:w="4927" w:type="dxa"/>
            <w:vMerge w:val="restart"/>
            <w:tcBorders>
              <w:tl2br w:val="nil"/>
              <w:tr2bl w:val="nil"/>
            </w:tcBorders>
          </w:tcPr>
          <w:p w:rsidR="00095D61" w:rsidRPr="009434AD" w:rsidRDefault="009434AD" w:rsidP="009434AD">
            <w:pPr>
              <w:spacing w:after="0" w:line="240" w:lineRule="auto"/>
              <w:rPr>
                <w:rFonts w:ascii="Times New Roman" w:hAnsi="Times New Roman"/>
                <w:iCs/>
                <w:color w:val="000000"/>
                <w:sz w:val="24"/>
                <w:szCs w:val="24"/>
              </w:rPr>
            </w:pPr>
            <w:r>
              <w:rPr>
                <w:rFonts w:ascii="Times New Roman" w:hAnsi="Times New Roman"/>
                <w:i/>
                <w:iCs/>
                <w:color w:val="000000"/>
                <w:sz w:val="24"/>
                <w:szCs w:val="24"/>
              </w:rPr>
              <w:t>Olemasolev hoone on täielikult amortiseerunud.</w:t>
            </w:r>
          </w:p>
        </w:tc>
      </w:tr>
      <w:tr w:rsidR="00095D61" w:rsidRPr="008F050F" w:rsidTr="009434AD">
        <w:tc>
          <w:tcPr>
            <w:tcW w:w="4361" w:type="dxa"/>
          </w:tcPr>
          <w:p w:rsidR="00095D61" w:rsidRPr="008F050F" w:rsidRDefault="00095D61" w:rsidP="009434AD">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Ärklikorrus (30 m2)</w:t>
            </w:r>
          </w:p>
        </w:tc>
        <w:tc>
          <w:tcPr>
            <w:tcW w:w="4927" w:type="dxa"/>
            <w:vMerge/>
            <w:tcBorders>
              <w:top w:val="nil"/>
              <w:bottom w:val="single" w:sz="4" w:space="0" w:color="auto"/>
              <w:tl2br w:val="nil"/>
              <w:tr2bl w:val="nil"/>
            </w:tcBorders>
          </w:tcPr>
          <w:p w:rsidR="00095D61" w:rsidRPr="008F050F" w:rsidRDefault="00095D61" w:rsidP="009434AD">
            <w:pPr>
              <w:spacing w:after="0" w:line="240" w:lineRule="auto"/>
              <w:rPr>
                <w:rFonts w:ascii="Times New Roman" w:hAnsi="Times New Roman"/>
                <w:iCs/>
                <w:color w:val="000000"/>
                <w:sz w:val="24"/>
                <w:szCs w:val="24"/>
              </w:rPr>
            </w:pPr>
          </w:p>
        </w:tc>
      </w:tr>
    </w:tbl>
    <w:p w:rsidR="008F050F" w:rsidRPr="008F050F" w:rsidRDefault="008F050F" w:rsidP="009434AD">
      <w:pPr>
        <w:spacing w:after="0" w:line="240" w:lineRule="auto"/>
        <w:rPr>
          <w:rFonts w:ascii="Times New Roman" w:hAnsi="Times New Roman"/>
          <w:iCs/>
          <w:color w:val="000000"/>
          <w:sz w:val="24"/>
          <w:szCs w:val="24"/>
        </w:rPr>
      </w:pPr>
    </w:p>
    <w:p w:rsidR="00724F7A" w:rsidRDefault="00724F7A">
      <w:pPr>
        <w:rPr>
          <w:rFonts w:ascii="Times New Roman" w:hAnsi="Times New Roman"/>
          <w:b/>
          <w:iCs/>
          <w:color w:val="000000"/>
          <w:sz w:val="24"/>
          <w:szCs w:val="24"/>
          <w:u w:val="single"/>
        </w:rPr>
      </w:pPr>
      <w:r>
        <w:rPr>
          <w:rFonts w:ascii="Times New Roman" w:hAnsi="Times New Roman"/>
          <w:b/>
          <w:iCs/>
          <w:color w:val="000000"/>
          <w:sz w:val="24"/>
          <w:szCs w:val="24"/>
          <w:u w:val="single"/>
        </w:rPr>
        <w:br w:type="page"/>
      </w:r>
    </w:p>
    <w:p w:rsidR="008F050F" w:rsidRPr="008F050F" w:rsidRDefault="00685D77" w:rsidP="008F050F">
      <w:pPr>
        <w:spacing w:after="0" w:line="360" w:lineRule="auto"/>
        <w:rPr>
          <w:rFonts w:ascii="Times New Roman" w:hAnsi="Times New Roman"/>
          <w:sz w:val="24"/>
          <w:szCs w:val="24"/>
        </w:rPr>
      </w:pPr>
      <w:r>
        <w:rPr>
          <w:rFonts w:ascii="Times New Roman" w:hAnsi="Times New Roman"/>
          <w:b/>
          <w:iCs/>
          <w:color w:val="000000"/>
          <w:sz w:val="24"/>
          <w:szCs w:val="24"/>
          <w:u w:val="single"/>
        </w:rPr>
        <w:lastRenderedPageBreak/>
        <w:t>Finantsmajanduslikud näitajad</w:t>
      </w:r>
    </w:p>
    <w:p w:rsidR="008F050F" w:rsidRPr="008F050F" w:rsidRDefault="008F050F" w:rsidP="008F050F">
      <w:pPr>
        <w:spacing w:after="0" w:line="360" w:lineRule="auto"/>
        <w:rPr>
          <w:rFonts w:ascii="Times New Roman" w:hAnsi="Times New Roman"/>
          <w:sz w:val="24"/>
          <w:szCs w:val="24"/>
        </w:rPr>
      </w:pPr>
    </w:p>
    <w:p w:rsidR="009434AD" w:rsidRDefault="008F050F" w:rsidP="008F050F">
      <w:pPr>
        <w:spacing w:after="0" w:line="360" w:lineRule="auto"/>
        <w:rPr>
          <w:rFonts w:ascii="Times New Roman" w:hAnsi="Times New Roman"/>
          <w:sz w:val="24"/>
          <w:szCs w:val="24"/>
        </w:rPr>
      </w:pPr>
      <w:r w:rsidRPr="008F050F">
        <w:rPr>
          <w:rFonts w:ascii="Times New Roman" w:hAnsi="Times New Roman"/>
          <w:sz w:val="24"/>
          <w:szCs w:val="24"/>
        </w:rPr>
        <w:t>Keskus on alates selle käivitumisest 2006. aasta sügisest</w:t>
      </w:r>
      <w:r w:rsidR="009434AD">
        <w:rPr>
          <w:rFonts w:ascii="Times New Roman" w:hAnsi="Times New Roman"/>
          <w:sz w:val="24"/>
          <w:szCs w:val="24"/>
        </w:rPr>
        <w:t>,</w:t>
      </w:r>
      <w:r w:rsidRPr="008F050F">
        <w:rPr>
          <w:rFonts w:ascii="Times New Roman" w:hAnsi="Times New Roman"/>
          <w:sz w:val="24"/>
          <w:szCs w:val="24"/>
        </w:rPr>
        <w:t xml:space="preserve"> järkjärgult tegevusi laiendanud</w:t>
      </w:r>
      <w:r w:rsidR="009434AD">
        <w:rPr>
          <w:rFonts w:ascii="Times New Roman" w:hAnsi="Times New Roman"/>
          <w:sz w:val="24"/>
          <w:szCs w:val="24"/>
        </w:rPr>
        <w:t>. Keskuse senise tegevuse tulemuslikkust iseloomustavad kõige ülevaatlikumalt tabelites 1 ja 2 toodud M</w:t>
      </w:r>
      <w:r w:rsidRPr="008F050F">
        <w:rPr>
          <w:rFonts w:ascii="Times New Roman" w:hAnsi="Times New Roman"/>
          <w:sz w:val="24"/>
          <w:szCs w:val="24"/>
        </w:rPr>
        <w:t>TÜ Selts Raeküla bilanss ja tulemiaruanne periood</w:t>
      </w:r>
      <w:r w:rsidR="009434AD">
        <w:rPr>
          <w:rFonts w:ascii="Times New Roman" w:hAnsi="Times New Roman"/>
          <w:sz w:val="24"/>
          <w:szCs w:val="24"/>
        </w:rPr>
        <w:t>il</w:t>
      </w:r>
      <w:r w:rsidRPr="008F050F">
        <w:rPr>
          <w:rFonts w:ascii="Times New Roman" w:hAnsi="Times New Roman"/>
          <w:sz w:val="24"/>
          <w:szCs w:val="24"/>
        </w:rPr>
        <w:t xml:space="preserve"> 2006-2010). </w:t>
      </w:r>
    </w:p>
    <w:p w:rsidR="009434AD" w:rsidRPr="008F050F" w:rsidRDefault="009434AD" w:rsidP="009434AD">
      <w:pPr>
        <w:spacing w:after="0" w:line="360" w:lineRule="auto"/>
        <w:jc w:val="right"/>
        <w:rPr>
          <w:rFonts w:ascii="Times New Roman" w:hAnsi="Times New Roman"/>
          <w:i/>
          <w:sz w:val="24"/>
          <w:szCs w:val="24"/>
        </w:rPr>
      </w:pPr>
      <w:r>
        <w:rPr>
          <w:rFonts w:ascii="Times New Roman" w:hAnsi="Times New Roman"/>
          <w:i/>
          <w:sz w:val="24"/>
          <w:szCs w:val="24"/>
        </w:rPr>
        <w:t>Tabel</w:t>
      </w:r>
      <w:r w:rsidRPr="008F050F">
        <w:rPr>
          <w:rFonts w:ascii="Times New Roman" w:hAnsi="Times New Roman"/>
          <w:i/>
          <w:sz w:val="24"/>
          <w:szCs w:val="24"/>
        </w:rPr>
        <w:t xml:space="preserve"> 1 </w:t>
      </w:r>
    </w:p>
    <w:p w:rsidR="009434AD" w:rsidRPr="008F050F" w:rsidRDefault="009434AD" w:rsidP="009434AD">
      <w:pPr>
        <w:spacing w:after="0" w:line="360" w:lineRule="auto"/>
        <w:jc w:val="right"/>
        <w:rPr>
          <w:rFonts w:ascii="Times New Roman" w:hAnsi="Times New Roman"/>
          <w:i/>
          <w:sz w:val="24"/>
          <w:szCs w:val="24"/>
        </w:rPr>
      </w:pPr>
      <w:r w:rsidRPr="008F050F">
        <w:rPr>
          <w:rFonts w:ascii="Times New Roman" w:hAnsi="Times New Roman"/>
          <w:i/>
          <w:sz w:val="24"/>
          <w:szCs w:val="24"/>
        </w:rPr>
        <w:t>MTÜ Selts Raeküla BILANSS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1296"/>
        <w:gridCol w:w="1296"/>
        <w:gridCol w:w="1304"/>
        <w:gridCol w:w="1304"/>
        <w:gridCol w:w="1341"/>
      </w:tblGrid>
      <w:tr w:rsidR="009434AD" w:rsidRPr="008F050F" w:rsidTr="00B970A9">
        <w:trPr>
          <w:trHeight w:val="480"/>
        </w:trPr>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p>
        </w:tc>
        <w:tc>
          <w:tcPr>
            <w:tcW w:w="1296"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31.12.2006</w:t>
            </w:r>
          </w:p>
        </w:tc>
        <w:tc>
          <w:tcPr>
            <w:tcW w:w="1296"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31.12.2007</w:t>
            </w:r>
          </w:p>
        </w:tc>
        <w:tc>
          <w:tcPr>
            <w:tcW w:w="1304"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31.12.2008</w:t>
            </w:r>
          </w:p>
        </w:tc>
        <w:tc>
          <w:tcPr>
            <w:tcW w:w="1304" w:type="dxa"/>
            <w:shd w:val="clear" w:color="auto" w:fill="auto"/>
            <w:vAlign w:val="center"/>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31.12.2009</w:t>
            </w:r>
          </w:p>
        </w:tc>
        <w:tc>
          <w:tcPr>
            <w:tcW w:w="1341" w:type="dxa"/>
            <w:shd w:val="clear" w:color="auto" w:fill="auto"/>
            <w:vAlign w:val="center"/>
          </w:tcPr>
          <w:p w:rsidR="009434AD"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31.12.2010</w:t>
            </w:r>
          </w:p>
          <w:p w:rsidR="00B970A9" w:rsidRPr="00B970A9" w:rsidRDefault="00B970A9" w:rsidP="00B970A9">
            <w:pPr>
              <w:spacing w:after="0" w:line="240" w:lineRule="auto"/>
              <w:rPr>
                <w:rFonts w:ascii="Times New Roman" w:eastAsia="Calibri" w:hAnsi="Times New Roman"/>
                <w:i/>
                <w:sz w:val="24"/>
                <w:szCs w:val="24"/>
              </w:rPr>
            </w:pPr>
            <w:r>
              <w:rPr>
                <w:rFonts w:ascii="Times New Roman" w:eastAsia="Calibri" w:hAnsi="Times New Roman"/>
                <w:i/>
                <w:sz w:val="24"/>
                <w:szCs w:val="24"/>
              </w:rPr>
              <w:t>prognoos</w:t>
            </w:r>
          </w:p>
        </w:tc>
      </w:tr>
      <w:tr w:rsidR="009434AD" w:rsidRPr="008F050F" w:rsidTr="00B970A9">
        <w:trPr>
          <w:trHeight w:val="341"/>
        </w:trPr>
        <w:tc>
          <w:tcPr>
            <w:tcW w:w="2747" w:type="dxa"/>
            <w:shd w:val="clear" w:color="auto" w:fill="auto"/>
            <w:vAlign w:val="bottom"/>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AKTIVA</w:t>
            </w:r>
          </w:p>
        </w:tc>
        <w:tc>
          <w:tcPr>
            <w:tcW w:w="1296"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p>
        </w:tc>
        <w:tc>
          <w:tcPr>
            <w:tcW w:w="1296"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p>
        </w:tc>
        <w:tc>
          <w:tcPr>
            <w:tcW w:w="1304"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p>
        </w:tc>
        <w:tc>
          <w:tcPr>
            <w:tcW w:w="1304" w:type="dxa"/>
            <w:shd w:val="clear" w:color="auto" w:fill="auto"/>
            <w:vAlign w:val="bottom"/>
          </w:tcPr>
          <w:p w:rsidR="009434AD" w:rsidRPr="008F050F" w:rsidRDefault="009434AD" w:rsidP="00B970A9">
            <w:pPr>
              <w:spacing w:after="0" w:line="240" w:lineRule="auto"/>
              <w:rPr>
                <w:rFonts w:ascii="Times New Roman" w:eastAsia="Calibri" w:hAnsi="Times New Roman"/>
                <w:b/>
                <w:sz w:val="24"/>
                <w:szCs w:val="24"/>
              </w:rPr>
            </w:pPr>
          </w:p>
        </w:tc>
        <w:tc>
          <w:tcPr>
            <w:tcW w:w="1341" w:type="dxa"/>
            <w:shd w:val="clear" w:color="auto" w:fill="auto"/>
            <w:vAlign w:val="bottom"/>
          </w:tcPr>
          <w:p w:rsidR="009434AD" w:rsidRPr="008F050F" w:rsidRDefault="009434AD" w:rsidP="00B970A9">
            <w:pPr>
              <w:spacing w:after="0" w:line="240" w:lineRule="auto"/>
              <w:rPr>
                <w:rFonts w:ascii="Times New Roman" w:eastAsia="Calibri" w:hAnsi="Times New Roman"/>
                <w:b/>
                <w:sz w:val="24"/>
                <w:szCs w:val="24"/>
              </w:rPr>
            </w:pPr>
          </w:p>
        </w:tc>
      </w:tr>
      <w:tr w:rsidR="009434AD" w:rsidRPr="008F050F" w:rsidTr="00B970A9">
        <w:trPr>
          <w:trHeight w:val="153"/>
        </w:trPr>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Raha</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152385</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51467</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93391</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174522</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64643</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Nõuded ja ettemaksed</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11456</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17295</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20643</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32863</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204798</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Varud</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2508</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2179</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735</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Käibevara kokku</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163841</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68762</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116542</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209564</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270176</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Põhivara kokku (jääkväärtuses)</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37203</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25455</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13707</w:t>
            </w:r>
          </w:p>
        </w:tc>
      </w:tr>
      <w:tr w:rsidR="009434AD" w:rsidRPr="008F050F" w:rsidTr="00B970A9">
        <w:trPr>
          <w:trHeight w:val="364"/>
        </w:trPr>
        <w:tc>
          <w:tcPr>
            <w:tcW w:w="2747" w:type="dxa"/>
            <w:shd w:val="clear" w:color="auto" w:fill="auto"/>
            <w:vAlign w:val="center"/>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Aktiva (varad) kokku</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163841</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68762</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153745</w:t>
            </w:r>
          </w:p>
        </w:tc>
        <w:tc>
          <w:tcPr>
            <w:tcW w:w="1304" w:type="dxa"/>
            <w:shd w:val="clear" w:color="auto" w:fill="auto"/>
            <w:vAlign w:val="center"/>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235019</w:t>
            </w:r>
          </w:p>
        </w:tc>
        <w:tc>
          <w:tcPr>
            <w:tcW w:w="1341" w:type="dxa"/>
            <w:shd w:val="clear" w:color="auto" w:fill="auto"/>
            <w:vAlign w:val="center"/>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283883</w:t>
            </w:r>
          </w:p>
        </w:tc>
      </w:tr>
      <w:tr w:rsidR="009434AD" w:rsidRPr="008F050F" w:rsidTr="00B970A9">
        <w:trPr>
          <w:trHeight w:val="364"/>
        </w:trPr>
        <w:tc>
          <w:tcPr>
            <w:tcW w:w="2747" w:type="dxa"/>
            <w:shd w:val="clear" w:color="auto" w:fill="auto"/>
            <w:vAlign w:val="bottom"/>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PASSIVA</w:t>
            </w:r>
          </w:p>
        </w:tc>
        <w:tc>
          <w:tcPr>
            <w:tcW w:w="1296"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p>
        </w:tc>
        <w:tc>
          <w:tcPr>
            <w:tcW w:w="1296"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p>
        </w:tc>
        <w:tc>
          <w:tcPr>
            <w:tcW w:w="1304" w:type="dxa"/>
            <w:shd w:val="clear" w:color="auto" w:fill="auto"/>
          </w:tcPr>
          <w:p w:rsidR="009434AD" w:rsidRPr="008F050F" w:rsidRDefault="009434AD" w:rsidP="00B970A9">
            <w:pPr>
              <w:spacing w:after="0" w:line="240" w:lineRule="auto"/>
              <w:rPr>
                <w:rFonts w:ascii="Times New Roman" w:eastAsia="Calibri" w:hAnsi="Times New Roman"/>
                <w:b/>
                <w:sz w:val="24"/>
                <w:szCs w:val="24"/>
              </w:rPr>
            </w:pPr>
          </w:p>
        </w:tc>
        <w:tc>
          <w:tcPr>
            <w:tcW w:w="1304" w:type="dxa"/>
            <w:shd w:val="clear" w:color="auto" w:fill="auto"/>
            <w:vAlign w:val="bottom"/>
          </w:tcPr>
          <w:p w:rsidR="009434AD" w:rsidRPr="008F050F" w:rsidRDefault="009434AD" w:rsidP="00B970A9">
            <w:pPr>
              <w:spacing w:after="0" w:line="240" w:lineRule="auto"/>
              <w:rPr>
                <w:rFonts w:ascii="Times New Roman" w:eastAsia="Calibri" w:hAnsi="Times New Roman"/>
                <w:b/>
                <w:sz w:val="24"/>
                <w:szCs w:val="24"/>
              </w:rPr>
            </w:pPr>
          </w:p>
        </w:tc>
        <w:tc>
          <w:tcPr>
            <w:tcW w:w="1341" w:type="dxa"/>
            <w:shd w:val="clear" w:color="auto" w:fill="auto"/>
            <w:vAlign w:val="bottom"/>
          </w:tcPr>
          <w:p w:rsidR="009434AD" w:rsidRPr="008F050F" w:rsidRDefault="009434AD" w:rsidP="00B970A9">
            <w:pPr>
              <w:spacing w:after="0" w:line="240" w:lineRule="auto"/>
              <w:rPr>
                <w:rFonts w:ascii="Times New Roman" w:eastAsia="Calibri" w:hAnsi="Times New Roman"/>
                <w:b/>
                <w:sz w:val="24"/>
                <w:szCs w:val="24"/>
              </w:rPr>
            </w:pP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Võlad ja ettemaksed</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8877</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56775</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89704</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113574</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132182</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Sihtfinantseerimine</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104746</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21548</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17537</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69987</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86111</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Lühiajalised kohustused kokku</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113623</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78323</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107241</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183561</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218293</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Pikaajalised kohustused kokku</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Eelmiste perioodide akumuleeritud tulem</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16867</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50218</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-9561</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46504</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51458</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Aruandeperioodi tulem</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33351</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-59779</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56065</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4954</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14132</w:t>
            </w:r>
          </w:p>
        </w:tc>
      </w:tr>
      <w:tr w:rsidR="009434AD" w:rsidRPr="008F050F" w:rsidTr="00B970A9">
        <w:tc>
          <w:tcPr>
            <w:tcW w:w="2747" w:type="dxa"/>
            <w:shd w:val="clear" w:color="auto" w:fill="auto"/>
          </w:tcPr>
          <w:p w:rsidR="009434AD" w:rsidRPr="008F050F" w:rsidRDefault="009434AD" w:rsidP="00B970A9">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Netovara kokku</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50218</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-9561</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46504</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51458</w:t>
            </w:r>
          </w:p>
        </w:tc>
        <w:tc>
          <w:tcPr>
            <w:tcW w:w="1341" w:type="dxa"/>
            <w:shd w:val="clear" w:color="auto" w:fill="auto"/>
          </w:tcPr>
          <w:p w:rsidR="009434AD" w:rsidRPr="008F050F" w:rsidRDefault="009434AD" w:rsidP="00B970A9">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65590</w:t>
            </w:r>
          </w:p>
        </w:tc>
      </w:tr>
      <w:tr w:rsidR="009434AD" w:rsidRPr="008F050F" w:rsidTr="00B970A9">
        <w:trPr>
          <w:trHeight w:val="357"/>
        </w:trPr>
        <w:tc>
          <w:tcPr>
            <w:tcW w:w="2747" w:type="dxa"/>
            <w:shd w:val="clear" w:color="auto" w:fill="auto"/>
            <w:vAlign w:val="center"/>
          </w:tcPr>
          <w:p w:rsidR="009434AD" w:rsidRPr="008F050F" w:rsidRDefault="009434AD" w:rsidP="00B970A9">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Passiva (kohustused ja netovara) kokku</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163841</w:t>
            </w:r>
          </w:p>
        </w:tc>
        <w:tc>
          <w:tcPr>
            <w:tcW w:w="1296" w:type="dxa"/>
            <w:shd w:val="clear" w:color="auto" w:fill="auto"/>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68762</w:t>
            </w:r>
          </w:p>
        </w:tc>
        <w:tc>
          <w:tcPr>
            <w:tcW w:w="1304" w:type="dxa"/>
            <w:shd w:val="clear" w:color="auto" w:fill="auto"/>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153745</w:t>
            </w:r>
          </w:p>
        </w:tc>
        <w:tc>
          <w:tcPr>
            <w:tcW w:w="1304" w:type="dxa"/>
            <w:shd w:val="clear" w:color="auto" w:fill="auto"/>
            <w:vAlign w:val="center"/>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235019</w:t>
            </w:r>
          </w:p>
        </w:tc>
        <w:tc>
          <w:tcPr>
            <w:tcW w:w="1341" w:type="dxa"/>
            <w:shd w:val="clear" w:color="auto" w:fill="auto"/>
            <w:vAlign w:val="center"/>
          </w:tcPr>
          <w:p w:rsidR="009434AD" w:rsidRPr="008F050F" w:rsidRDefault="009434AD" w:rsidP="00B970A9">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283883</w:t>
            </w:r>
          </w:p>
        </w:tc>
      </w:tr>
    </w:tbl>
    <w:p w:rsidR="009434AD" w:rsidRPr="008F050F" w:rsidRDefault="009434AD" w:rsidP="009434AD">
      <w:pPr>
        <w:spacing w:after="0" w:line="360" w:lineRule="auto"/>
        <w:jc w:val="right"/>
        <w:rPr>
          <w:rFonts w:ascii="Times New Roman" w:hAnsi="Times New Roman"/>
          <w:b/>
          <w:sz w:val="24"/>
          <w:szCs w:val="24"/>
        </w:rPr>
      </w:pPr>
    </w:p>
    <w:p w:rsidR="009434AD" w:rsidRPr="008F050F" w:rsidRDefault="009434AD" w:rsidP="009434AD">
      <w:pPr>
        <w:spacing w:after="0" w:line="360" w:lineRule="auto"/>
        <w:jc w:val="right"/>
        <w:rPr>
          <w:rFonts w:ascii="Times New Roman" w:hAnsi="Times New Roman"/>
          <w:i/>
          <w:sz w:val="24"/>
          <w:szCs w:val="24"/>
        </w:rPr>
      </w:pPr>
      <w:r>
        <w:rPr>
          <w:rFonts w:ascii="Times New Roman" w:hAnsi="Times New Roman"/>
          <w:i/>
          <w:sz w:val="24"/>
          <w:szCs w:val="24"/>
        </w:rPr>
        <w:t>Tabel</w:t>
      </w:r>
      <w:r w:rsidRPr="008F050F">
        <w:rPr>
          <w:rFonts w:ascii="Times New Roman" w:hAnsi="Times New Roman"/>
          <w:i/>
          <w:sz w:val="24"/>
          <w:szCs w:val="24"/>
        </w:rPr>
        <w:t xml:space="preserve"> 2 </w:t>
      </w:r>
    </w:p>
    <w:p w:rsidR="009434AD" w:rsidRPr="008F050F" w:rsidRDefault="009434AD" w:rsidP="009434AD">
      <w:pPr>
        <w:spacing w:after="0" w:line="360" w:lineRule="auto"/>
        <w:jc w:val="right"/>
        <w:rPr>
          <w:rFonts w:ascii="Times New Roman" w:hAnsi="Times New Roman"/>
          <w:i/>
          <w:sz w:val="24"/>
          <w:szCs w:val="24"/>
        </w:rPr>
      </w:pPr>
      <w:r w:rsidRPr="008F050F">
        <w:rPr>
          <w:rFonts w:ascii="Times New Roman" w:hAnsi="Times New Roman"/>
          <w:i/>
          <w:sz w:val="24"/>
          <w:szCs w:val="24"/>
        </w:rPr>
        <w:t>MTÜ Selts Raeküla KASUMIARUANNE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1"/>
        <w:gridCol w:w="937"/>
        <w:gridCol w:w="1110"/>
        <w:gridCol w:w="1239"/>
        <w:gridCol w:w="1239"/>
        <w:gridCol w:w="1332"/>
      </w:tblGrid>
      <w:tr w:rsidR="009434AD" w:rsidRPr="008F050F" w:rsidTr="00493042">
        <w:trPr>
          <w:trHeight w:val="417"/>
        </w:trPr>
        <w:tc>
          <w:tcPr>
            <w:tcW w:w="3431"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p>
        </w:tc>
        <w:tc>
          <w:tcPr>
            <w:tcW w:w="937"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2006</w:t>
            </w:r>
          </w:p>
        </w:tc>
        <w:tc>
          <w:tcPr>
            <w:tcW w:w="1110"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2007</w:t>
            </w:r>
          </w:p>
        </w:tc>
        <w:tc>
          <w:tcPr>
            <w:tcW w:w="1239"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2008</w:t>
            </w:r>
          </w:p>
        </w:tc>
        <w:tc>
          <w:tcPr>
            <w:tcW w:w="1239" w:type="dxa"/>
            <w:shd w:val="clear" w:color="auto" w:fill="auto"/>
            <w:vAlign w:val="center"/>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2009</w:t>
            </w:r>
          </w:p>
        </w:tc>
        <w:tc>
          <w:tcPr>
            <w:tcW w:w="1332" w:type="dxa"/>
            <w:shd w:val="clear" w:color="auto" w:fill="auto"/>
            <w:vAlign w:val="center"/>
          </w:tcPr>
          <w:p w:rsidR="009434AD"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2010</w:t>
            </w:r>
          </w:p>
          <w:p w:rsidR="00B970A9" w:rsidRPr="00B970A9" w:rsidRDefault="00B970A9" w:rsidP="009434AD">
            <w:pPr>
              <w:spacing w:after="0" w:line="240" w:lineRule="auto"/>
              <w:rPr>
                <w:rFonts w:ascii="Times New Roman" w:eastAsia="Calibri" w:hAnsi="Times New Roman"/>
                <w:i/>
                <w:sz w:val="24"/>
                <w:szCs w:val="24"/>
              </w:rPr>
            </w:pPr>
            <w:r>
              <w:rPr>
                <w:rFonts w:ascii="Times New Roman" w:eastAsia="Calibri" w:hAnsi="Times New Roman"/>
                <w:i/>
                <w:sz w:val="24"/>
                <w:szCs w:val="24"/>
              </w:rPr>
              <w:t>prognoos</w:t>
            </w:r>
          </w:p>
        </w:tc>
      </w:tr>
      <w:tr w:rsidR="009434AD" w:rsidRPr="008F050F" w:rsidTr="00493042">
        <w:trPr>
          <w:trHeight w:val="347"/>
        </w:trPr>
        <w:tc>
          <w:tcPr>
            <w:tcW w:w="3431" w:type="dxa"/>
            <w:shd w:val="clear" w:color="auto" w:fill="auto"/>
            <w:vAlign w:val="bottom"/>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TULUD</w:t>
            </w:r>
          </w:p>
        </w:tc>
        <w:tc>
          <w:tcPr>
            <w:tcW w:w="937"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p>
        </w:tc>
        <w:tc>
          <w:tcPr>
            <w:tcW w:w="1332"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Liikmetasud</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2400</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2900</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3000</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3000</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2100</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Tulud sihtfinantseerimisest</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438021</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505911</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579277</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820628</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627749</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Müügitulu</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155050</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352241</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447737</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449164</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967952</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Tulud kokku</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595471</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861052</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1030014</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1272792</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1597801</w:t>
            </w:r>
          </w:p>
        </w:tc>
      </w:tr>
      <w:tr w:rsidR="009434AD" w:rsidRPr="008F050F" w:rsidTr="00493042">
        <w:trPr>
          <w:trHeight w:val="296"/>
        </w:trPr>
        <w:tc>
          <w:tcPr>
            <w:tcW w:w="3431" w:type="dxa"/>
            <w:shd w:val="clear" w:color="auto" w:fill="auto"/>
            <w:vAlign w:val="bottom"/>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KULUD</w:t>
            </w:r>
          </w:p>
        </w:tc>
        <w:tc>
          <w:tcPr>
            <w:tcW w:w="937"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p>
        </w:tc>
        <w:tc>
          <w:tcPr>
            <w:tcW w:w="1110"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p>
        </w:tc>
        <w:tc>
          <w:tcPr>
            <w:tcW w:w="1239"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p>
        </w:tc>
        <w:tc>
          <w:tcPr>
            <w:tcW w:w="1239"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p>
        </w:tc>
        <w:tc>
          <w:tcPr>
            <w:tcW w:w="1332" w:type="dxa"/>
            <w:shd w:val="clear" w:color="auto" w:fill="auto"/>
          </w:tcPr>
          <w:p w:rsidR="009434AD" w:rsidRPr="008F050F" w:rsidRDefault="009434AD" w:rsidP="009434AD">
            <w:pPr>
              <w:spacing w:after="0" w:line="240" w:lineRule="auto"/>
              <w:rPr>
                <w:rFonts w:ascii="Times New Roman" w:eastAsia="Calibri" w:hAnsi="Times New Roman"/>
                <w:b/>
                <w:sz w:val="24"/>
                <w:szCs w:val="24"/>
              </w:rPr>
            </w:pP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Sihtotstarbelised finantseeri-</w:t>
            </w:r>
            <w:r w:rsidRPr="008F050F">
              <w:rPr>
                <w:rFonts w:ascii="Times New Roman" w:eastAsia="Calibri" w:hAnsi="Times New Roman"/>
                <w:sz w:val="24"/>
                <w:szCs w:val="24"/>
              </w:rPr>
              <w:lastRenderedPageBreak/>
              <w:t>tud projektide otsesed kulud</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lastRenderedPageBreak/>
              <w:t>286731</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165203</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510886</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736689</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382754</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lastRenderedPageBreak/>
              <w:t xml:space="preserve">     Mitmesugused tegevuskulud</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95705</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439823</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197598</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133262</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339104</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Tööjõukulud</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180014</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316360</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256516</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387255</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850209</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Põhivara kulum</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0</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9790</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11748</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11748</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Kulud kokku</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275719</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921386</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974790</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1268954</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1201061</w:t>
            </w:r>
          </w:p>
        </w:tc>
      </w:tr>
      <w:tr w:rsidR="009434AD" w:rsidRPr="008F050F" w:rsidTr="00493042">
        <w:trPr>
          <w:trHeight w:val="303"/>
        </w:trPr>
        <w:tc>
          <w:tcPr>
            <w:tcW w:w="3431" w:type="dxa"/>
            <w:shd w:val="clear" w:color="auto" w:fill="auto"/>
            <w:vAlign w:val="bottom"/>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Põhitegevuse tulem</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33021</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-60334</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55224</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3838</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13986</w:t>
            </w:r>
          </w:p>
        </w:tc>
      </w:tr>
      <w:tr w:rsidR="009434AD" w:rsidRPr="008F050F" w:rsidTr="00493042">
        <w:tc>
          <w:tcPr>
            <w:tcW w:w="3431" w:type="dxa"/>
            <w:shd w:val="clear" w:color="auto" w:fill="auto"/>
          </w:tcPr>
          <w:p w:rsidR="009434AD" w:rsidRPr="008F050F" w:rsidRDefault="009434AD" w:rsidP="009434AD">
            <w:pPr>
              <w:spacing w:after="0" w:line="240" w:lineRule="auto"/>
              <w:rPr>
                <w:rFonts w:ascii="Times New Roman" w:eastAsia="Calibri" w:hAnsi="Times New Roman"/>
                <w:sz w:val="24"/>
                <w:szCs w:val="24"/>
              </w:rPr>
            </w:pPr>
            <w:r w:rsidRPr="008F050F">
              <w:rPr>
                <w:rFonts w:ascii="Times New Roman" w:eastAsia="Calibri" w:hAnsi="Times New Roman"/>
                <w:sz w:val="24"/>
                <w:szCs w:val="24"/>
              </w:rPr>
              <w:t xml:space="preserve">     Finantstulud ja –kulud</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330</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555</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841</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1116</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sz w:val="24"/>
                <w:szCs w:val="24"/>
              </w:rPr>
            </w:pPr>
            <w:r w:rsidRPr="008F050F">
              <w:rPr>
                <w:rFonts w:ascii="Times New Roman" w:eastAsia="Calibri" w:hAnsi="Times New Roman"/>
                <w:sz w:val="24"/>
                <w:szCs w:val="24"/>
              </w:rPr>
              <w:t>146</w:t>
            </w:r>
          </w:p>
        </w:tc>
      </w:tr>
      <w:tr w:rsidR="009434AD" w:rsidRPr="008F050F" w:rsidTr="00493042">
        <w:trPr>
          <w:trHeight w:val="411"/>
        </w:trPr>
        <w:tc>
          <w:tcPr>
            <w:tcW w:w="3431" w:type="dxa"/>
            <w:shd w:val="clear" w:color="auto" w:fill="auto"/>
            <w:vAlign w:val="center"/>
          </w:tcPr>
          <w:p w:rsidR="009434AD" w:rsidRPr="008F050F" w:rsidRDefault="009434AD" w:rsidP="009434AD">
            <w:pPr>
              <w:spacing w:after="0" w:line="240" w:lineRule="auto"/>
              <w:rPr>
                <w:rFonts w:ascii="Times New Roman" w:eastAsia="Calibri" w:hAnsi="Times New Roman"/>
                <w:b/>
                <w:sz w:val="24"/>
                <w:szCs w:val="24"/>
              </w:rPr>
            </w:pPr>
            <w:r w:rsidRPr="008F050F">
              <w:rPr>
                <w:rFonts w:ascii="Times New Roman" w:eastAsia="Calibri" w:hAnsi="Times New Roman"/>
                <w:b/>
                <w:sz w:val="24"/>
                <w:szCs w:val="24"/>
              </w:rPr>
              <w:t>Aruandeaasta tulem</w:t>
            </w:r>
          </w:p>
        </w:tc>
        <w:tc>
          <w:tcPr>
            <w:tcW w:w="937"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33351</w:t>
            </w:r>
          </w:p>
        </w:tc>
        <w:tc>
          <w:tcPr>
            <w:tcW w:w="1110"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-59779</w:t>
            </w:r>
          </w:p>
        </w:tc>
        <w:tc>
          <w:tcPr>
            <w:tcW w:w="1239" w:type="dxa"/>
            <w:shd w:val="clear" w:color="auto" w:fill="auto"/>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56065</w:t>
            </w:r>
          </w:p>
        </w:tc>
        <w:tc>
          <w:tcPr>
            <w:tcW w:w="1239" w:type="dxa"/>
            <w:shd w:val="clear" w:color="auto" w:fill="auto"/>
            <w:vAlign w:val="center"/>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4954</w:t>
            </w:r>
          </w:p>
        </w:tc>
        <w:tc>
          <w:tcPr>
            <w:tcW w:w="1332" w:type="dxa"/>
            <w:shd w:val="clear" w:color="auto" w:fill="auto"/>
            <w:vAlign w:val="center"/>
          </w:tcPr>
          <w:p w:rsidR="009434AD" w:rsidRPr="008F050F" w:rsidRDefault="009434AD" w:rsidP="009434AD">
            <w:pPr>
              <w:spacing w:after="0" w:line="240" w:lineRule="auto"/>
              <w:jc w:val="center"/>
              <w:rPr>
                <w:rFonts w:ascii="Times New Roman" w:eastAsia="Calibri" w:hAnsi="Times New Roman"/>
                <w:b/>
                <w:sz w:val="24"/>
                <w:szCs w:val="24"/>
              </w:rPr>
            </w:pPr>
            <w:r w:rsidRPr="008F050F">
              <w:rPr>
                <w:rFonts w:ascii="Times New Roman" w:eastAsia="Calibri" w:hAnsi="Times New Roman"/>
                <w:b/>
                <w:sz w:val="24"/>
                <w:szCs w:val="24"/>
              </w:rPr>
              <w:t>14132</w:t>
            </w:r>
          </w:p>
        </w:tc>
      </w:tr>
    </w:tbl>
    <w:p w:rsidR="009434AD" w:rsidRDefault="009434AD" w:rsidP="008F050F">
      <w:pPr>
        <w:spacing w:after="0" w:line="360" w:lineRule="auto"/>
        <w:rPr>
          <w:rFonts w:ascii="Times New Roman" w:hAnsi="Times New Roman"/>
          <w:sz w:val="24"/>
          <w:szCs w:val="24"/>
        </w:rPr>
      </w:pPr>
    </w:p>
    <w:p w:rsidR="008F050F" w:rsidRPr="008F050F" w:rsidRDefault="00B970A9" w:rsidP="008F050F">
      <w:pPr>
        <w:spacing w:after="0" w:line="360" w:lineRule="auto"/>
        <w:rPr>
          <w:rFonts w:ascii="Times New Roman" w:hAnsi="Times New Roman"/>
          <w:sz w:val="24"/>
          <w:szCs w:val="24"/>
        </w:rPr>
      </w:pPr>
      <w:r>
        <w:rPr>
          <w:rFonts w:ascii="Times New Roman" w:hAnsi="Times New Roman"/>
          <w:sz w:val="24"/>
          <w:szCs w:val="24"/>
        </w:rPr>
        <w:t xml:space="preserve">Seltsi ja keskuse tegevusi on rahastatud </w:t>
      </w:r>
      <w:r w:rsidR="008F050F" w:rsidRPr="008F050F">
        <w:rPr>
          <w:rFonts w:ascii="Times New Roman" w:hAnsi="Times New Roman"/>
          <w:sz w:val="24"/>
          <w:szCs w:val="24"/>
        </w:rPr>
        <w:t>lisaks Pärnu LV-poolsetele si</w:t>
      </w:r>
      <w:r>
        <w:rPr>
          <w:rFonts w:ascii="Times New Roman" w:hAnsi="Times New Roman"/>
          <w:sz w:val="24"/>
          <w:szCs w:val="24"/>
        </w:rPr>
        <w:t xml:space="preserve">htfinantseeringutele </w:t>
      </w:r>
      <w:r w:rsidR="008F050F" w:rsidRPr="008F050F">
        <w:rPr>
          <w:rFonts w:ascii="Times New Roman" w:hAnsi="Times New Roman"/>
          <w:sz w:val="24"/>
          <w:szCs w:val="24"/>
        </w:rPr>
        <w:t>järgmistest allikatest:</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Hasartmängumaksu Nõukogu</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Kultuurkapital</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Kohaliku omaalgatuse programm</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Pärnu Maavalitsus</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Vabaühenduste Fond</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EL programm Euroopa Noored</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Kodanikuühiskonna Sihtkapital</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Põhjamaade Ministrite Nõukogu</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Integratsiooni- ja Migratsiooni SA „Meie Inimesed“</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Eesti Töötukassa</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Huvikoolitus</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Täiskasvanute tööalase ümber- ja täiendõpe</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Konverentside ja seminaride korraldamine</w:t>
      </w:r>
    </w:p>
    <w:p w:rsidR="008F050F" w:rsidRPr="008F050F" w:rsidRDefault="008F050F" w:rsidP="00B970A9">
      <w:pPr>
        <w:pStyle w:val="ListParagraph"/>
        <w:numPr>
          <w:ilvl w:val="0"/>
          <w:numId w:val="13"/>
        </w:numPr>
        <w:spacing w:after="0" w:line="240" w:lineRule="auto"/>
        <w:rPr>
          <w:rFonts w:ascii="Times New Roman" w:hAnsi="Times New Roman"/>
          <w:sz w:val="24"/>
          <w:szCs w:val="24"/>
        </w:rPr>
      </w:pPr>
      <w:r w:rsidRPr="008F050F">
        <w:rPr>
          <w:rFonts w:ascii="Times New Roman" w:hAnsi="Times New Roman"/>
          <w:sz w:val="24"/>
          <w:szCs w:val="24"/>
        </w:rPr>
        <w:t>Ruumide üürimine</w:t>
      </w:r>
    </w:p>
    <w:p w:rsidR="008F050F" w:rsidRPr="008F050F" w:rsidRDefault="008F050F" w:rsidP="008F050F">
      <w:pPr>
        <w:spacing w:after="0" w:line="360" w:lineRule="auto"/>
        <w:rPr>
          <w:rFonts w:ascii="Times New Roman" w:hAnsi="Times New Roman"/>
          <w:sz w:val="24"/>
          <w:szCs w:val="24"/>
        </w:rPr>
      </w:pPr>
    </w:p>
    <w:p w:rsidR="008F050F" w:rsidRPr="008F050F" w:rsidRDefault="008F050F" w:rsidP="008F050F">
      <w:pPr>
        <w:spacing w:after="0" w:line="360" w:lineRule="auto"/>
        <w:rPr>
          <w:rFonts w:ascii="Times New Roman" w:hAnsi="Times New Roman"/>
          <w:sz w:val="24"/>
          <w:szCs w:val="24"/>
        </w:rPr>
      </w:pPr>
      <w:r w:rsidRPr="008F050F">
        <w:rPr>
          <w:rFonts w:ascii="Times New Roman" w:hAnsi="Times New Roman"/>
          <w:sz w:val="24"/>
          <w:szCs w:val="24"/>
        </w:rPr>
        <w:t xml:space="preserve">Tegevuste laienemise ja järjepideva tööga täiendavate rahastamisallikate hankimisel on keskuse tulud järk-järgult kasvanud – vt lisatud tabelit. </w:t>
      </w:r>
      <w:r w:rsidR="00B970A9">
        <w:rPr>
          <w:rFonts w:ascii="Times New Roman" w:hAnsi="Times New Roman"/>
          <w:sz w:val="24"/>
          <w:szCs w:val="24"/>
        </w:rPr>
        <w:t>Kindlasti on oluline fakt, et peamise toetaja – Pärnu LV – poolne olulisus on järkjärgult vähenenud ja tõestab, et keskuse jätkusuutlikkus ei ole enam nii tihedalt, k</w:t>
      </w:r>
      <w:r w:rsidR="00724F7A">
        <w:rPr>
          <w:rFonts w:ascii="Times New Roman" w:hAnsi="Times New Roman"/>
          <w:sz w:val="24"/>
          <w:szCs w:val="24"/>
        </w:rPr>
        <w:t>ui esimestel tegevusaastatel, sõ</w:t>
      </w:r>
      <w:r w:rsidR="00B970A9">
        <w:rPr>
          <w:rFonts w:ascii="Times New Roman" w:hAnsi="Times New Roman"/>
          <w:sz w:val="24"/>
          <w:szCs w:val="24"/>
        </w:rPr>
        <w:t xml:space="preserve">ltuvuses </w:t>
      </w:r>
      <w:r w:rsidR="00724F7A">
        <w:rPr>
          <w:rFonts w:ascii="Times New Roman" w:hAnsi="Times New Roman"/>
          <w:sz w:val="24"/>
          <w:szCs w:val="24"/>
        </w:rPr>
        <w:t>omavalitsuse</w:t>
      </w:r>
      <w:r w:rsidR="00B970A9">
        <w:rPr>
          <w:rFonts w:ascii="Times New Roman" w:hAnsi="Times New Roman"/>
          <w:sz w:val="24"/>
          <w:szCs w:val="24"/>
        </w:rPr>
        <w:t>poolse toetuse suurusest.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1843"/>
        <w:gridCol w:w="1701"/>
        <w:gridCol w:w="1843"/>
        <w:gridCol w:w="1449"/>
      </w:tblGrid>
      <w:tr w:rsidR="008F050F" w:rsidRPr="008F050F" w:rsidTr="00DB18E3">
        <w:trPr>
          <w:trHeight w:val="156"/>
        </w:trPr>
        <w:tc>
          <w:tcPr>
            <w:tcW w:w="817" w:type="dxa"/>
            <w:vMerge w:val="restart"/>
          </w:tcPr>
          <w:p w:rsidR="008F050F" w:rsidRPr="008F050F" w:rsidRDefault="008F050F" w:rsidP="003B42A3">
            <w:pPr>
              <w:spacing w:after="0" w:line="240" w:lineRule="auto"/>
              <w:rPr>
                <w:rFonts w:ascii="Times New Roman" w:hAnsi="Times New Roman"/>
                <w:b/>
                <w:sz w:val="24"/>
                <w:szCs w:val="24"/>
              </w:rPr>
            </w:pPr>
            <w:r w:rsidRPr="008F050F">
              <w:rPr>
                <w:rFonts w:ascii="Times New Roman" w:hAnsi="Times New Roman"/>
                <w:b/>
                <w:sz w:val="24"/>
                <w:szCs w:val="24"/>
              </w:rPr>
              <w:t>Aasta</w:t>
            </w:r>
          </w:p>
        </w:tc>
        <w:tc>
          <w:tcPr>
            <w:tcW w:w="1559" w:type="dxa"/>
            <w:vMerge w:val="restart"/>
          </w:tcPr>
          <w:p w:rsidR="008F050F" w:rsidRPr="008F050F" w:rsidRDefault="008F050F" w:rsidP="003B42A3">
            <w:pPr>
              <w:spacing w:after="0" w:line="240" w:lineRule="auto"/>
              <w:jc w:val="center"/>
              <w:rPr>
                <w:rFonts w:ascii="Times New Roman" w:hAnsi="Times New Roman"/>
                <w:b/>
                <w:sz w:val="24"/>
                <w:szCs w:val="24"/>
              </w:rPr>
            </w:pPr>
            <w:r w:rsidRPr="008F050F">
              <w:rPr>
                <w:rFonts w:ascii="Times New Roman" w:hAnsi="Times New Roman"/>
                <w:b/>
                <w:sz w:val="24"/>
                <w:szCs w:val="24"/>
              </w:rPr>
              <w:t>Tulud</w:t>
            </w:r>
          </w:p>
          <w:p w:rsidR="008F050F" w:rsidRPr="008F050F" w:rsidRDefault="008F050F" w:rsidP="003B42A3">
            <w:pPr>
              <w:spacing w:after="0" w:line="240" w:lineRule="auto"/>
              <w:jc w:val="center"/>
              <w:rPr>
                <w:rFonts w:ascii="Times New Roman" w:hAnsi="Times New Roman"/>
                <w:b/>
                <w:sz w:val="24"/>
                <w:szCs w:val="24"/>
              </w:rPr>
            </w:pPr>
            <w:r w:rsidRPr="008F050F">
              <w:rPr>
                <w:rFonts w:ascii="Times New Roman" w:hAnsi="Times New Roman"/>
                <w:b/>
                <w:sz w:val="24"/>
                <w:szCs w:val="24"/>
              </w:rPr>
              <w:t>(krooni)</w:t>
            </w:r>
          </w:p>
        </w:tc>
        <w:tc>
          <w:tcPr>
            <w:tcW w:w="3544" w:type="dxa"/>
            <w:gridSpan w:val="2"/>
          </w:tcPr>
          <w:p w:rsidR="008F050F" w:rsidRPr="008F050F" w:rsidRDefault="008F050F" w:rsidP="003B42A3">
            <w:pPr>
              <w:spacing w:after="0" w:line="240" w:lineRule="auto"/>
              <w:rPr>
                <w:rFonts w:ascii="Times New Roman" w:hAnsi="Times New Roman"/>
                <w:b/>
                <w:sz w:val="24"/>
                <w:szCs w:val="24"/>
              </w:rPr>
            </w:pPr>
            <w:r w:rsidRPr="008F050F">
              <w:rPr>
                <w:rFonts w:ascii="Times New Roman" w:hAnsi="Times New Roman"/>
                <w:b/>
                <w:sz w:val="24"/>
                <w:szCs w:val="24"/>
              </w:rPr>
              <w:t>Sihtfinantseerimine</w:t>
            </w:r>
          </w:p>
        </w:tc>
        <w:tc>
          <w:tcPr>
            <w:tcW w:w="3292" w:type="dxa"/>
            <w:gridSpan w:val="2"/>
          </w:tcPr>
          <w:p w:rsidR="008F050F" w:rsidRPr="008F050F" w:rsidRDefault="008F050F" w:rsidP="003B42A3">
            <w:pPr>
              <w:spacing w:after="0" w:line="240" w:lineRule="auto"/>
              <w:jc w:val="center"/>
              <w:rPr>
                <w:rFonts w:ascii="Times New Roman" w:hAnsi="Times New Roman"/>
                <w:b/>
                <w:i/>
                <w:sz w:val="24"/>
                <w:szCs w:val="24"/>
              </w:rPr>
            </w:pPr>
            <w:r w:rsidRPr="008F050F">
              <w:rPr>
                <w:rFonts w:ascii="Times New Roman" w:hAnsi="Times New Roman"/>
                <w:b/>
                <w:i/>
                <w:sz w:val="24"/>
                <w:szCs w:val="24"/>
              </w:rPr>
              <w:t>sh Pärnu LV sihtfinantseerimine</w:t>
            </w:r>
          </w:p>
        </w:tc>
      </w:tr>
      <w:tr w:rsidR="008F050F" w:rsidRPr="008F050F" w:rsidTr="00DB18E3">
        <w:trPr>
          <w:trHeight w:val="252"/>
        </w:trPr>
        <w:tc>
          <w:tcPr>
            <w:tcW w:w="817" w:type="dxa"/>
            <w:vMerge/>
          </w:tcPr>
          <w:p w:rsidR="008F050F" w:rsidRPr="008F050F" w:rsidRDefault="008F050F" w:rsidP="003B42A3">
            <w:pPr>
              <w:spacing w:after="0" w:line="240" w:lineRule="auto"/>
              <w:rPr>
                <w:rFonts w:ascii="Times New Roman" w:hAnsi="Times New Roman"/>
                <w:b/>
                <w:sz w:val="24"/>
                <w:szCs w:val="24"/>
              </w:rPr>
            </w:pPr>
          </w:p>
        </w:tc>
        <w:tc>
          <w:tcPr>
            <w:tcW w:w="1559" w:type="dxa"/>
            <w:vMerge/>
          </w:tcPr>
          <w:p w:rsidR="008F050F" w:rsidRPr="008F050F" w:rsidRDefault="008F050F" w:rsidP="003B42A3">
            <w:pPr>
              <w:spacing w:after="0" w:line="240" w:lineRule="auto"/>
              <w:jc w:val="center"/>
              <w:rPr>
                <w:rFonts w:ascii="Times New Roman" w:hAnsi="Times New Roman"/>
                <w:b/>
                <w:sz w:val="24"/>
                <w:szCs w:val="24"/>
              </w:rPr>
            </w:pPr>
          </w:p>
        </w:tc>
        <w:tc>
          <w:tcPr>
            <w:tcW w:w="1843" w:type="dxa"/>
          </w:tcPr>
          <w:p w:rsidR="008F050F" w:rsidRPr="008F050F" w:rsidRDefault="003E5C56" w:rsidP="003B42A3">
            <w:pPr>
              <w:spacing w:after="0" w:line="240" w:lineRule="auto"/>
              <w:jc w:val="center"/>
              <w:rPr>
                <w:rFonts w:ascii="Times New Roman" w:hAnsi="Times New Roman"/>
                <w:b/>
                <w:sz w:val="24"/>
                <w:szCs w:val="24"/>
              </w:rPr>
            </w:pPr>
            <w:r w:rsidRPr="008F050F">
              <w:rPr>
                <w:rFonts w:ascii="Times New Roman" w:hAnsi="Times New Roman"/>
                <w:b/>
                <w:sz w:val="24"/>
                <w:szCs w:val="24"/>
              </w:rPr>
              <w:t>K</w:t>
            </w:r>
            <w:r w:rsidR="008F050F" w:rsidRPr="008F050F">
              <w:rPr>
                <w:rFonts w:ascii="Times New Roman" w:hAnsi="Times New Roman"/>
                <w:b/>
                <w:sz w:val="24"/>
                <w:szCs w:val="24"/>
              </w:rPr>
              <w:t>rooni</w:t>
            </w:r>
          </w:p>
        </w:tc>
        <w:tc>
          <w:tcPr>
            <w:tcW w:w="1701" w:type="dxa"/>
          </w:tcPr>
          <w:p w:rsidR="008F050F" w:rsidRPr="008F050F" w:rsidRDefault="008F050F" w:rsidP="003B42A3">
            <w:pPr>
              <w:spacing w:after="0" w:line="240" w:lineRule="auto"/>
              <w:jc w:val="center"/>
              <w:rPr>
                <w:rFonts w:ascii="Times New Roman" w:hAnsi="Times New Roman"/>
                <w:b/>
                <w:sz w:val="24"/>
                <w:szCs w:val="24"/>
              </w:rPr>
            </w:pPr>
            <w:r w:rsidRPr="008F050F">
              <w:rPr>
                <w:rFonts w:ascii="Times New Roman" w:hAnsi="Times New Roman"/>
                <w:b/>
                <w:sz w:val="24"/>
                <w:szCs w:val="24"/>
              </w:rPr>
              <w:t>% tuludest</w:t>
            </w:r>
          </w:p>
        </w:tc>
        <w:tc>
          <w:tcPr>
            <w:tcW w:w="1843" w:type="dxa"/>
          </w:tcPr>
          <w:p w:rsidR="008F050F" w:rsidRPr="008F050F" w:rsidRDefault="008F050F" w:rsidP="003B42A3">
            <w:pPr>
              <w:spacing w:after="0" w:line="240" w:lineRule="auto"/>
              <w:jc w:val="center"/>
              <w:rPr>
                <w:rFonts w:ascii="Times New Roman" w:hAnsi="Times New Roman"/>
                <w:b/>
                <w:i/>
                <w:sz w:val="24"/>
                <w:szCs w:val="24"/>
              </w:rPr>
            </w:pPr>
            <w:r w:rsidRPr="008F050F">
              <w:rPr>
                <w:rFonts w:ascii="Times New Roman" w:hAnsi="Times New Roman"/>
                <w:b/>
                <w:i/>
                <w:sz w:val="24"/>
                <w:szCs w:val="24"/>
              </w:rPr>
              <w:t>Krooni</w:t>
            </w:r>
          </w:p>
        </w:tc>
        <w:tc>
          <w:tcPr>
            <w:tcW w:w="1449" w:type="dxa"/>
          </w:tcPr>
          <w:p w:rsidR="008F050F" w:rsidRPr="008F050F" w:rsidRDefault="008F050F" w:rsidP="003B42A3">
            <w:pPr>
              <w:spacing w:after="0" w:line="240" w:lineRule="auto"/>
              <w:jc w:val="center"/>
              <w:rPr>
                <w:rFonts w:ascii="Times New Roman" w:hAnsi="Times New Roman"/>
                <w:b/>
                <w:i/>
                <w:sz w:val="24"/>
                <w:szCs w:val="24"/>
              </w:rPr>
            </w:pPr>
            <w:r w:rsidRPr="008F050F">
              <w:rPr>
                <w:rFonts w:ascii="Times New Roman" w:hAnsi="Times New Roman"/>
                <w:b/>
                <w:i/>
                <w:sz w:val="24"/>
                <w:szCs w:val="24"/>
              </w:rPr>
              <w:t>% tuludest</w:t>
            </w:r>
          </w:p>
        </w:tc>
      </w:tr>
      <w:tr w:rsidR="008F050F" w:rsidRPr="008F050F" w:rsidTr="00DB18E3">
        <w:tc>
          <w:tcPr>
            <w:tcW w:w="817" w:type="dxa"/>
          </w:tcPr>
          <w:p w:rsidR="008F050F" w:rsidRPr="008F050F" w:rsidRDefault="008F050F" w:rsidP="003B42A3">
            <w:pPr>
              <w:spacing w:after="0" w:line="240" w:lineRule="auto"/>
              <w:rPr>
                <w:rFonts w:ascii="Times New Roman" w:hAnsi="Times New Roman"/>
                <w:sz w:val="24"/>
                <w:szCs w:val="24"/>
              </w:rPr>
            </w:pPr>
            <w:r w:rsidRPr="008F050F">
              <w:rPr>
                <w:rFonts w:ascii="Times New Roman" w:hAnsi="Times New Roman"/>
                <w:sz w:val="24"/>
                <w:szCs w:val="24"/>
              </w:rPr>
              <w:t>2006</w:t>
            </w:r>
          </w:p>
        </w:tc>
        <w:tc>
          <w:tcPr>
            <w:tcW w:w="1559"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595471</w:t>
            </w:r>
          </w:p>
        </w:tc>
        <w:tc>
          <w:tcPr>
            <w:tcW w:w="1843"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438021</w:t>
            </w:r>
          </w:p>
        </w:tc>
        <w:tc>
          <w:tcPr>
            <w:tcW w:w="1701"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73,55</w:t>
            </w:r>
          </w:p>
        </w:tc>
        <w:tc>
          <w:tcPr>
            <w:tcW w:w="1843"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232600</w:t>
            </w:r>
          </w:p>
        </w:tc>
        <w:tc>
          <w:tcPr>
            <w:tcW w:w="1449"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39,06</w:t>
            </w:r>
          </w:p>
        </w:tc>
      </w:tr>
      <w:tr w:rsidR="008F050F" w:rsidRPr="008F050F" w:rsidTr="00DB18E3">
        <w:tc>
          <w:tcPr>
            <w:tcW w:w="817" w:type="dxa"/>
          </w:tcPr>
          <w:p w:rsidR="008F050F" w:rsidRPr="008F050F" w:rsidRDefault="008F050F" w:rsidP="003B42A3">
            <w:pPr>
              <w:spacing w:after="0" w:line="240" w:lineRule="auto"/>
              <w:rPr>
                <w:rFonts w:ascii="Times New Roman" w:hAnsi="Times New Roman"/>
                <w:sz w:val="24"/>
                <w:szCs w:val="24"/>
              </w:rPr>
            </w:pPr>
            <w:r w:rsidRPr="008F050F">
              <w:rPr>
                <w:rFonts w:ascii="Times New Roman" w:hAnsi="Times New Roman"/>
                <w:sz w:val="24"/>
                <w:szCs w:val="24"/>
              </w:rPr>
              <w:t>2007</w:t>
            </w:r>
          </w:p>
        </w:tc>
        <w:tc>
          <w:tcPr>
            <w:tcW w:w="1559"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861052</w:t>
            </w:r>
          </w:p>
        </w:tc>
        <w:tc>
          <w:tcPr>
            <w:tcW w:w="1843"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505911</w:t>
            </w:r>
          </w:p>
        </w:tc>
        <w:tc>
          <w:tcPr>
            <w:tcW w:w="1701"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58,75</w:t>
            </w:r>
          </w:p>
        </w:tc>
        <w:tc>
          <w:tcPr>
            <w:tcW w:w="1843"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301070</w:t>
            </w:r>
          </w:p>
        </w:tc>
        <w:tc>
          <w:tcPr>
            <w:tcW w:w="1449"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34,96</w:t>
            </w:r>
          </w:p>
        </w:tc>
      </w:tr>
      <w:tr w:rsidR="008F050F" w:rsidRPr="008F050F" w:rsidTr="00DB18E3">
        <w:tc>
          <w:tcPr>
            <w:tcW w:w="817" w:type="dxa"/>
          </w:tcPr>
          <w:p w:rsidR="008F050F" w:rsidRPr="008F050F" w:rsidRDefault="008F050F" w:rsidP="003B42A3">
            <w:pPr>
              <w:spacing w:after="0" w:line="240" w:lineRule="auto"/>
              <w:rPr>
                <w:rFonts w:ascii="Times New Roman" w:hAnsi="Times New Roman"/>
                <w:sz w:val="24"/>
                <w:szCs w:val="24"/>
              </w:rPr>
            </w:pPr>
            <w:r w:rsidRPr="008F050F">
              <w:rPr>
                <w:rFonts w:ascii="Times New Roman" w:hAnsi="Times New Roman"/>
                <w:sz w:val="24"/>
                <w:szCs w:val="24"/>
              </w:rPr>
              <w:t>2008</w:t>
            </w:r>
          </w:p>
        </w:tc>
        <w:tc>
          <w:tcPr>
            <w:tcW w:w="1559"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1030014</w:t>
            </w:r>
          </w:p>
        </w:tc>
        <w:tc>
          <w:tcPr>
            <w:tcW w:w="1843"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579277</w:t>
            </w:r>
          </w:p>
        </w:tc>
        <w:tc>
          <w:tcPr>
            <w:tcW w:w="1701"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56,24</w:t>
            </w:r>
          </w:p>
        </w:tc>
        <w:tc>
          <w:tcPr>
            <w:tcW w:w="1843"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405642</w:t>
            </w:r>
          </w:p>
        </w:tc>
        <w:tc>
          <w:tcPr>
            <w:tcW w:w="1449"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39,38</w:t>
            </w:r>
          </w:p>
        </w:tc>
      </w:tr>
      <w:tr w:rsidR="008F050F" w:rsidRPr="008F050F" w:rsidTr="00DB18E3">
        <w:tc>
          <w:tcPr>
            <w:tcW w:w="817" w:type="dxa"/>
          </w:tcPr>
          <w:p w:rsidR="008F050F" w:rsidRPr="008F050F" w:rsidRDefault="008F050F" w:rsidP="003B42A3">
            <w:pPr>
              <w:spacing w:after="0" w:line="240" w:lineRule="auto"/>
              <w:rPr>
                <w:rFonts w:ascii="Times New Roman" w:hAnsi="Times New Roman"/>
                <w:sz w:val="24"/>
                <w:szCs w:val="24"/>
              </w:rPr>
            </w:pPr>
            <w:r w:rsidRPr="008F050F">
              <w:rPr>
                <w:rFonts w:ascii="Times New Roman" w:hAnsi="Times New Roman"/>
                <w:sz w:val="24"/>
                <w:szCs w:val="24"/>
              </w:rPr>
              <w:t>2009</w:t>
            </w:r>
          </w:p>
        </w:tc>
        <w:tc>
          <w:tcPr>
            <w:tcW w:w="1559"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1272792</w:t>
            </w:r>
          </w:p>
        </w:tc>
        <w:tc>
          <w:tcPr>
            <w:tcW w:w="1843"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820628</w:t>
            </w:r>
          </w:p>
        </w:tc>
        <w:tc>
          <w:tcPr>
            <w:tcW w:w="1701"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64,47</w:t>
            </w:r>
          </w:p>
        </w:tc>
        <w:tc>
          <w:tcPr>
            <w:tcW w:w="1843"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443026</w:t>
            </w:r>
          </w:p>
        </w:tc>
        <w:tc>
          <w:tcPr>
            <w:tcW w:w="1449"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34,81</w:t>
            </w:r>
          </w:p>
        </w:tc>
      </w:tr>
      <w:tr w:rsidR="008F050F" w:rsidRPr="008F050F" w:rsidTr="00DB18E3">
        <w:tc>
          <w:tcPr>
            <w:tcW w:w="817" w:type="dxa"/>
          </w:tcPr>
          <w:p w:rsidR="008F050F" w:rsidRPr="008F050F" w:rsidRDefault="008F050F" w:rsidP="003B42A3">
            <w:pPr>
              <w:spacing w:after="0" w:line="240" w:lineRule="auto"/>
              <w:rPr>
                <w:rFonts w:ascii="Times New Roman" w:hAnsi="Times New Roman"/>
                <w:sz w:val="24"/>
                <w:szCs w:val="24"/>
              </w:rPr>
            </w:pPr>
            <w:r w:rsidRPr="008F050F">
              <w:rPr>
                <w:rFonts w:ascii="Times New Roman" w:hAnsi="Times New Roman"/>
                <w:sz w:val="24"/>
                <w:szCs w:val="24"/>
              </w:rPr>
              <w:t>2010</w:t>
            </w:r>
          </w:p>
        </w:tc>
        <w:tc>
          <w:tcPr>
            <w:tcW w:w="1559"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1597801</w:t>
            </w:r>
          </w:p>
        </w:tc>
        <w:tc>
          <w:tcPr>
            <w:tcW w:w="1843"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627749</w:t>
            </w:r>
          </w:p>
        </w:tc>
        <w:tc>
          <w:tcPr>
            <w:tcW w:w="1701" w:type="dxa"/>
          </w:tcPr>
          <w:p w:rsidR="008F050F" w:rsidRPr="008F050F" w:rsidRDefault="008F050F" w:rsidP="003B42A3">
            <w:pPr>
              <w:spacing w:after="0" w:line="240" w:lineRule="auto"/>
              <w:jc w:val="center"/>
              <w:rPr>
                <w:rFonts w:ascii="Times New Roman" w:hAnsi="Times New Roman"/>
                <w:sz w:val="24"/>
                <w:szCs w:val="24"/>
              </w:rPr>
            </w:pPr>
            <w:r w:rsidRPr="008F050F">
              <w:rPr>
                <w:rFonts w:ascii="Times New Roman" w:hAnsi="Times New Roman"/>
                <w:sz w:val="24"/>
                <w:szCs w:val="24"/>
              </w:rPr>
              <w:t>39,29</w:t>
            </w:r>
          </w:p>
        </w:tc>
        <w:tc>
          <w:tcPr>
            <w:tcW w:w="1843"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323575</w:t>
            </w:r>
          </w:p>
        </w:tc>
        <w:tc>
          <w:tcPr>
            <w:tcW w:w="1449" w:type="dxa"/>
          </w:tcPr>
          <w:p w:rsidR="008F050F" w:rsidRPr="008F050F" w:rsidRDefault="008F050F" w:rsidP="003B42A3">
            <w:pPr>
              <w:spacing w:after="0" w:line="240" w:lineRule="auto"/>
              <w:jc w:val="center"/>
              <w:rPr>
                <w:rFonts w:ascii="Times New Roman" w:hAnsi="Times New Roman"/>
                <w:i/>
                <w:sz w:val="24"/>
                <w:szCs w:val="24"/>
              </w:rPr>
            </w:pPr>
            <w:r w:rsidRPr="008F050F">
              <w:rPr>
                <w:rFonts w:ascii="Times New Roman" w:hAnsi="Times New Roman"/>
                <w:i/>
                <w:sz w:val="24"/>
                <w:szCs w:val="24"/>
              </w:rPr>
              <w:t>20,25</w:t>
            </w:r>
          </w:p>
        </w:tc>
      </w:tr>
    </w:tbl>
    <w:p w:rsidR="008F050F" w:rsidRPr="008F050F" w:rsidRDefault="008F050F" w:rsidP="008F050F">
      <w:pPr>
        <w:spacing w:after="0" w:line="360" w:lineRule="auto"/>
        <w:rPr>
          <w:rFonts w:ascii="Times New Roman" w:hAnsi="Times New Roman"/>
          <w:sz w:val="24"/>
          <w:szCs w:val="24"/>
        </w:rPr>
      </w:pPr>
    </w:p>
    <w:p w:rsidR="003B42A3" w:rsidRDefault="003B42A3">
      <w:pPr>
        <w:rPr>
          <w:rFonts w:ascii="Times New Roman" w:eastAsia="Times New Roman" w:hAnsi="Times New Roman"/>
          <w:sz w:val="24"/>
          <w:szCs w:val="24"/>
          <w:lang w:eastAsia="et-EE"/>
        </w:rPr>
      </w:pPr>
      <w:r>
        <w:rPr>
          <w:rFonts w:ascii="Times New Roman" w:eastAsia="Times New Roman" w:hAnsi="Times New Roman"/>
          <w:sz w:val="24"/>
          <w:szCs w:val="24"/>
          <w:lang w:eastAsia="et-EE"/>
        </w:rPr>
        <w:br w:type="page"/>
      </w:r>
    </w:p>
    <w:p w:rsidR="003536B8" w:rsidRPr="00724F7A" w:rsidRDefault="00D92CD7" w:rsidP="008F050F">
      <w:pPr>
        <w:spacing w:after="0" w:line="360" w:lineRule="auto"/>
        <w:rPr>
          <w:rFonts w:ascii="Times New Roman" w:eastAsia="Times New Roman" w:hAnsi="Times New Roman"/>
          <w:b/>
          <w:sz w:val="28"/>
          <w:szCs w:val="24"/>
          <w:lang w:eastAsia="et-EE"/>
        </w:rPr>
      </w:pPr>
      <w:r w:rsidRPr="00724F7A">
        <w:rPr>
          <w:rFonts w:ascii="Times New Roman" w:eastAsia="Times New Roman" w:hAnsi="Times New Roman"/>
          <w:b/>
          <w:sz w:val="28"/>
          <w:szCs w:val="24"/>
          <w:lang w:eastAsia="et-EE"/>
        </w:rPr>
        <w:lastRenderedPageBreak/>
        <w:t xml:space="preserve">IV </w:t>
      </w:r>
      <w:r w:rsidR="003B42A3" w:rsidRPr="00724F7A">
        <w:rPr>
          <w:rFonts w:ascii="Times New Roman" w:eastAsia="Times New Roman" w:hAnsi="Times New Roman"/>
          <w:b/>
          <w:sz w:val="28"/>
          <w:szCs w:val="24"/>
          <w:lang w:eastAsia="et-EE"/>
        </w:rPr>
        <w:t>Raeküla Vanakooli Keskuse arengusuunad</w:t>
      </w:r>
    </w:p>
    <w:p w:rsidR="003B42A3" w:rsidRDefault="00724F7A" w:rsidP="008F050F">
      <w:pPr>
        <w:spacing w:after="0" w:line="36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Käesolevas peatükis kajastatakse keskuse arengusuundi ja seda nii infrastruktuuri kui ka sisutegevuste arendamiseks. </w:t>
      </w:r>
    </w:p>
    <w:p w:rsidR="00724F7A" w:rsidRDefault="00724F7A" w:rsidP="008F050F">
      <w:pPr>
        <w:spacing w:after="0" w:line="360" w:lineRule="auto"/>
        <w:rPr>
          <w:rFonts w:ascii="Times New Roman" w:eastAsia="Times New Roman" w:hAnsi="Times New Roman"/>
          <w:sz w:val="24"/>
          <w:szCs w:val="24"/>
          <w:lang w:eastAsia="et-EE"/>
        </w:rPr>
      </w:pPr>
    </w:p>
    <w:p w:rsidR="00724F7A" w:rsidRPr="00297D63" w:rsidRDefault="00724F7A" w:rsidP="008F050F">
      <w:pPr>
        <w:spacing w:after="0" w:line="360" w:lineRule="auto"/>
        <w:rPr>
          <w:rFonts w:ascii="Times New Roman" w:eastAsia="Times New Roman" w:hAnsi="Times New Roman"/>
          <w:b/>
          <w:sz w:val="24"/>
          <w:szCs w:val="24"/>
          <w:u w:val="single"/>
          <w:lang w:eastAsia="et-EE"/>
        </w:rPr>
      </w:pPr>
      <w:r w:rsidRPr="00297D63">
        <w:rPr>
          <w:rFonts w:ascii="Times New Roman" w:eastAsia="Times New Roman" w:hAnsi="Times New Roman"/>
          <w:b/>
          <w:sz w:val="24"/>
          <w:szCs w:val="24"/>
          <w:u w:val="single"/>
          <w:lang w:eastAsia="et-EE"/>
        </w:rPr>
        <w:t xml:space="preserve">4.1 </w:t>
      </w:r>
      <w:r w:rsidR="003F4E3B" w:rsidRPr="00297D63">
        <w:rPr>
          <w:rFonts w:ascii="Times New Roman" w:eastAsia="Times New Roman" w:hAnsi="Times New Roman"/>
          <w:b/>
          <w:sz w:val="24"/>
          <w:szCs w:val="24"/>
          <w:u w:val="single"/>
          <w:lang w:eastAsia="et-EE"/>
        </w:rPr>
        <w:t>Keskuse ja kinnistu lõplik renoveermine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3110"/>
        <w:gridCol w:w="2403"/>
        <w:gridCol w:w="958"/>
      </w:tblGrid>
      <w:tr w:rsidR="00D92CD7" w:rsidRPr="008F050F" w:rsidTr="00493042">
        <w:tc>
          <w:tcPr>
            <w:tcW w:w="2817" w:type="dxa"/>
          </w:tcPr>
          <w:p w:rsidR="00D92CD7" w:rsidRPr="008F050F" w:rsidRDefault="00D92CD7" w:rsidP="0039245B">
            <w:pPr>
              <w:spacing w:after="0" w:line="240" w:lineRule="auto"/>
              <w:jc w:val="center"/>
              <w:rPr>
                <w:rFonts w:ascii="Times New Roman" w:hAnsi="Times New Roman"/>
                <w:b/>
                <w:iCs/>
                <w:color w:val="000000"/>
                <w:sz w:val="24"/>
                <w:szCs w:val="24"/>
              </w:rPr>
            </w:pPr>
            <w:r w:rsidRPr="008F050F">
              <w:rPr>
                <w:rFonts w:ascii="Times New Roman" w:hAnsi="Times New Roman"/>
                <w:b/>
                <w:iCs/>
                <w:color w:val="000000"/>
                <w:sz w:val="24"/>
                <w:szCs w:val="24"/>
              </w:rPr>
              <w:t>Ruumi nimetus</w:t>
            </w:r>
          </w:p>
        </w:tc>
        <w:tc>
          <w:tcPr>
            <w:tcW w:w="3110" w:type="dxa"/>
          </w:tcPr>
          <w:p w:rsidR="00D92CD7" w:rsidRPr="0039245B" w:rsidRDefault="0039245B" w:rsidP="0039245B">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Kasutusvaldkond 2010/11 perioodil</w:t>
            </w:r>
          </w:p>
        </w:tc>
        <w:tc>
          <w:tcPr>
            <w:tcW w:w="3361" w:type="dxa"/>
            <w:gridSpan w:val="2"/>
          </w:tcPr>
          <w:p w:rsidR="00D92CD7" w:rsidRPr="008F050F" w:rsidRDefault="006E4F6E" w:rsidP="0039245B">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Hoone ja kinnistu seisund 2015. aastaks</w:t>
            </w:r>
          </w:p>
        </w:tc>
      </w:tr>
      <w:tr w:rsidR="00D92CD7" w:rsidRPr="008F050F" w:rsidTr="00493042">
        <w:tc>
          <w:tcPr>
            <w:tcW w:w="9288" w:type="dxa"/>
            <w:gridSpan w:val="4"/>
          </w:tcPr>
          <w:p w:rsidR="00D92CD7" w:rsidRPr="008F050F" w:rsidRDefault="00D92CD7" w:rsidP="0039245B">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Keldrikorrus</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Kaminaruum (31 m2)</w:t>
            </w:r>
          </w:p>
        </w:tc>
        <w:tc>
          <w:tcPr>
            <w:tcW w:w="3110"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puhkeruum</w:t>
            </w:r>
          </w:p>
        </w:tc>
        <w:tc>
          <w:tcPr>
            <w:tcW w:w="3361" w:type="dxa"/>
            <w:gridSpan w:val="2"/>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 xml:space="preserve">Noortekeskuse puhkeruum koos </w:t>
            </w:r>
            <w:r w:rsidRPr="0039245B">
              <w:rPr>
                <w:rFonts w:ascii="Times New Roman" w:hAnsi="Times New Roman"/>
                <w:b/>
                <w:iCs/>
                <w:color w:val="000000"/>
                <w:sz w:val="24"/>
                <w:szCs w:val="24"/>
              </w:rPr>
              <w:t>õppeköögiga</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Prooviruum (43 m2)</w:t>
            </w:r>
          </w:p>
        </w:tc>
        <w:tc>
          <w:tcPr>
            <w:tcW w:w="3110" w:type="dxa"/>
            <w:tcBorders>
              <w:bottom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mängudesaal</w:t>
            </w:r>
          </w:p>
        </w:tc>
        <w:tc>
          <w:tcPr>
            <w:tcW w:w="3361" w:type="dxa"/>
            <w:gridSpan w:val="2"/>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mängudesaal</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Rühmaruum (26 m2)</w:t>
            </w:r>
          </w:p>
        </w:tc>
        <w:tc>
          <w:tcPr>
            <w:tcW w:w="3110" w:type="dxa"/>
            <w:tcBorders>
              <w:bottom w:val="single" w:sz="4" w:space="0" w:color="auto"/>
              <w:tl2br w:val="single" w:sz="4" w:space="0" w:color="auto"/>
              <w:tr2bl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p>
        </w:tc>
        <w:tc>
          <w:tcPr>
            <w:tcW w:w="3361" w:type="dxa"/>
            <w:gridSpan w:val="2"/>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Minijõusaal</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Pesuruum (17,5 m2)</w:t>
            </w:r>
          </w:p>
        </w:tc>
        <w:tc>
          <w:tcPr>
            <w:tcW w:w="3110" w:type="dxa"/>
            <w:tcBorders>
              <w:tl2br w:val="single" w:sz="4" w:space="0" w:color="auto"/>
              <w:tr2bl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p>
        </w:tc>
        <w:tc>
          <w:tcPr>
            <w:tcW w:w="3361" w:type="dxa"/>
            <w:gridSpan w:val="2"/>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Riietusruum, pesuruum (meestele ja n</w:t>
            </w:r>
            <w:r>
              <w:rPr>
                <w:rFonts w:ascii="Times New Roman" w:hAnsi="Times New Roman"/>
                <w:iCs/>
                <w:color w:val="000000"/>
                <w:sz w:val="24"/>
                <w:szCs w:val="24"/>
              </w:rPr>
              <w:t>aistele</w:t>
            </w:r>
            <w:r w:rsidRPr="008F050F">
              <w:rPr>
                <w:rFonts w:ascii="Times New Roman" w:hAnsi="Times New Roman"/>
                <w:iCs/>
                <w:color w:val="000000"/>
                <w:sz w:val="24"/>
                <w:szCs w:val="24"/>
              </w:rPr>
              <w:t xml:space="preserve"> eraldi), saun</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Noortekeskuse tualett (4,6 m2)</w:t>
            </w:r>
          </w:p>
        </w:tc>
        <w:tc>
          <w:tcPr>
            <w:tcW w:w="6471" w:type="dxa"/>
            <w:gridSpan w:val="3"/>
          </w:tcPr>
          <w:p w:rsidR="00D92CD7" w:rsidRPr="008F050F" w:rsidRDefault="00D92CD7" w:rsidP="0039245B">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Üldkasutatavad tualetid - meestele ja naistele (22,8 m2)</w:t>
            </w:r>
          </w:p>
        </w:tc>
        <w:tc>
          <w:tcPr>
            <w:tcW w:w="6471" w:type="dxa"/>
            <w:gridSpan w:val="3"/>
          </w:tcPr>
          <w:p w:rsidR="00D92CD7" w:rsidRPr="008F050F" w:rsidRDefault="00D92CD7" w:rsidP="0039245B">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Tehniline ruum (15,6 m2)</w:t>
            </w:r>
          </w:p>
        </w:tc>
        <w:tc>
          <w:tcPr>
            <w:tcW w:w="3110"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Soojasõlm</w:t>
            </w:r>
          </w:p>
          <w:p w:rsidR="00D92CD7" w:rsidRPr="008F050F" w:rsidRDefault="00D92CD7" w:rsidP="0039245B">
            <w:pPr>
              <w:spacing w:after="0" w:line="240" w:lineRule="auto"/>
              <w:rPr>
                <w:rFonts w:ascii="Times New Roman" w:hAnsi="Times New Roman"/>
                <w:i/>
                <w:iCs/>
                <w:color w:val="000000"/>
                <w:sz w:val="24"/>
                <w:szCs w:val="24"/>
              </w:rPr>
            </w:pPr>
            <w:r w:rsidRPr="008F050F">
              <w:rPr>
                <w:rFonts w:ascii="Times New Roman" w:hAnsi="Times New Roman"/>
                <w:i/>
                <w:iCs/>
                <w:color w:val="000000"/>
                <w:sz w:val="24"/>
                <w:szCs w:val="24"/>
              </w:rPr>
              <w:t>NB! Ruum on renoveerimata</w:t>
            </w:r>
          </w:p>
        </w:tc>
        <w:tc>
          <w:tcPr>
            <w:tcW w:w="3361" w:type="dxa"/>
            <w:gridSpan w:val="2"/>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Tehniline ruum, kuhu paigutub küttesüsteem ja sooja vee tootmine.</w:t>
            </w:r>
          </w:p>
        </w:tc>
      </w:tr>
      <w:tr w:rsidR="00D92CD7" w:rsidRPr="008F050F" w:rsidTr="00493042">
        <w:tc>
          <w:tcPr>
            <w:tcW w:w="9288" w:type="dxa"/>
            <w:gridSpan w:val="4"/>
          </w:tcPr>
          <w:p w:rsidR="00D92CD7" w:rsidRPr="008F050F" w:rsidRDefault="00D92CD7" w:rsidP="0039245B">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I korrus</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Kontor (22 m2)</w:t>
            </w:r>
          </w:p>
        </w:tc>
        <w:tc>
          <w:tcPr>
            <w:tcW w:w="3110" w:type="dxa"/>
          </w:tcPr>
          <w:p w:rsidR="0039245B" w:rsidRDefault="00D92CD7" w:rsidP="0039245B">
            <w:pPr>
              <w:pStyle w:val="ListParagraph"/>
              <w:numPr>
                <w:ilvl w:val="0"/>
                <w:numId w:val="13"/>
              </w:numPr>
              <w:spacing w:after="0" w:line="240" w:lineRule="auto"/>
              <w:rPr>
                <w:rFonts w:ascii="Times New Roman" w:hAnsi="Times New Roman"/>
                <w:iCs/>
                <w:color w:val="000000"/>
                <w:sz w:val="24"/>
                <w:szCs w:val="24"/>
              </w:rPr>
            </w:pPr>
            <w:r w:rsidRPr="0039245B">
              <w:rPr>
                <w:rFonts w:ascii="Times New Roman" w:hAnsi="Times New Roman"/>
                <w:iCs/>
                <w:color w:val="000000"/>
                <w:sz w:val="24"/>
                <w:szCs w:val="24"/>
              </w:rPr>
              <w:t>Õppeklass</w:t>
            </w:r>
          </w:p>
          <w:p w:rsidR="00D92CD7"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R</w:t>
            </w:r>
            <w:r w:rsidR="00D92CD7" w:rsidRPr="0039245B">
              <w:rPr>
                <w:rFonts w:ascii="Times New Roman" w:hAnsi="Times New Roman"/>
                <w:iCs/>
                <w:color w:val="000000"/>
                <w:sz w:val="24"/>
                <w:szCs w:val="24"/>
              </w:rPr>
              <w:t>ingiruum</w:t>
            </w:r>
          </w:p>
          <w:p w:rsidR="0039245B" w:rsidRP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Raamatukogu – internetipunkt</w:t>
            </w:r>
          </w:p>
        </w:tc>
        <w:tc>
          <w:tcPr>
            <w:tcW w:w="3361" w:type="dxa"/>
            <w:gridSpan w:val="2"/>
          </w:tcPr>
          <w:p w:rsidR="00D92CD7" w:rsidRPr="008F050F" w:rsidRDefault="00D92CD7" w:rsidP="0039245B">
            <w:pPr>
              <w:pStyle w:val="ListParagraph"/>
              <w:numPr>
                <w:ilvl w:val="0"/>
                <w:numId w:val="13"/>
              </w:numPr>
              <w:tabs>
                <w:tab w:val="left" w:pos="209"/>
              </w:tabs>
              <w:spacing w:after="0" w:line="240" w:lineRule="auto"/>
              <w:ind w:left="0" w:hanging="13"/>
              <w:rPr>
                <w:rFonts w:ascii="Times New Roman" w:hAnsi="Times New Roman"/>
                <w:iCs/>
                <w:color w:val="000000"/>
                <w:sz w:val="24"/>
                <w:szCs w:val="24"/>
              </w:rPr>
            </w:pPr>
            <w:r>
              <w:rPr>
                <w:rFonts w:ascii="Times New Roman" w:hAnsi="Times New Roman"/>
                <w:iCs/>
                <w:color w:val="000000"/>
                <w:sz w:val="24"/>
                <w:szCs w:val="24"/>
              </w:rPr>
              <w:t xml:space="preserve">Noorsootöötaja, sotsiaaltöötaja jt spetsialistide </w:t>
            </w:r>
            <w:r w:rsidRPr="008F050F">
              <w:rPr>
                <w:rFonts w:ascii="Times New Roman" w:hAnsi="Times New Roman"/>
                <w:iCs/>
                <w:color w:val="000000"/>
                <w:sz w:val="24"/>
                <w:szCs w:val="24"/>
              </w:rPr>
              <w:t>kabinet (1/2 kabinetist)</w:t>
            </w:r>
          </w:p>
          <w:p w:rsidR="00D92CD7" w:rsidRPr="008F050F" w:rsidRDefault="00D92CD7" w:rsidP="0039245B">
            <w:pPr>
              <w:pStyle w:val="ListParagraph"/>
              <w:numPr>
                <w:ilvl w:val="0"/>
                <w:numId w:val="13"/>
              </w:numPr>
              <w:tabs>
                <w:tab w:val="left" w:pos="209"/>
              </w:tabs>
              <w:spacing w:after="0" w:line="240" w:lineRule="auto"/>
              <w:ind w:left="0" w:hanging="13"/>
              <w:rPr>
                <w:rFonts w:ascii="Times New Roman" w:hAnsi="Times New Roman"/>
                <w:iCs/>
                <w:color w:val="000000"/>
                <w:sz w:val="24"/>
                <w:szCs w:val="24"/>
              </w:rPr>
            </w:pPr>
            <w:r w:rsidRPr="008F050F">
              <w:rPr>
                <w:rFonts w:ascii="Times New Roman" w:hAnsi="Times New Roman"/>
                <w:iCs/>
                <w:color w:val="000000"/>
                <w:sz w:val="24"/>
                <w:szCs w:val="24"/>
              </w:rPr>
              <w:t>Peretuba (1/2 kabinetist)</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Kabinet (30 m2)</w:t>
            </w:r>
          </w:p>
        </w:tc>
        <w:tc>
          <w:tcPr>
            <w:tcW w:w="6471" w:type="dxa"/>
            <w:gridSpan w:val="3"/>
            <w:tcBorders>
              <w:bottom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Keskuse personali kabinet (5 töökohta)</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Kontor (53,8 m2)</w:t>
            </w:r>
          </w:p>
        </w:tc>
        <w:tc>
          <w:tcPr>
            <w:tcW w:w="6471" w:type="dxa"/>
            <w:gridSpan w:val="3"/>
          </w:tcPr>
          <w:p w:rsidR="0039245B" w:rsidRDefault="0039245B" w:rsidP="0039245B">
            <w:pPr>
              <w:pStyle w:val="ListParagraph"/>
              <w:numPr>
                <w:ilvl w:val="0"/>
                <w:numId w:val="9"/>
              </w:numPr>
              <w:spacing w:after="0" w:line="240" w:lineRule="auto"/>
              <w:rPr>
                <w:rFonts w:ascii="Times New Roman" w:hAnsi="Times New Roman"/>
                <w:iCs/>
                <w:color w:val="000000"/>
                <w:sz w:val="24"/>
                <w:szCs w:val="24"/>
              </w:rPr>
            </w:pPr>
            <w:r w:rsidRPr="00121503">
              <w:rPr>
                <w:rFonts w:ascii="Times New Roman" w:hAnsi="Times New Roman"/>
                <w:iCs/>
                <w:color w:val="000000"/>
                <w:sz w:val="24"/>
                <w:szCs w:val="24"/>
              </w:rPr>
              <w:t>Õppeklass-ringiruum</w:t>
            </w:r>
            <w:r>
              <w:rPr>
                <w:rFonts w:ascii="Times New Roman" w:hAnsi="Times New Roman"/>
                <w:iCs/>
                <w:color w:val="000000"/>
                <w:sz w:val="24"/>
                <w:szCs w:val="24"/>
              </w:rPr>
              <w:t xml:space="preserve"> (peeglitega)</w:t>
            </w:r>
          </w:p>
          <w:p w:rsidR="0039245B" w:rsidRDefault="0039245B" w:rsidP="0039245B">
            <w:pPr>
              <w:pStyle w:val="ListParagraph"/>
              <w:numPr>
                <w:ilvl w:val="0"/>
                <w:numId w:val="9"/>
              </w:numPr>
              <w:spacing w:after="0" w:line="240" w:lineRule="auto"/>
              <w:rPr>
                <w:rFonts w:ascii="Times New Roman" w:hAnsi="Times New Roman"/>
                <w:iCs/>
                <w:color w:val="000000"/>
                <w:sz w:val="24"/>
                <w:szCs w:val="24"/>
              </w:rPr>
            </w:pPr>
            <w:r>
              <w:rPr>
                <w:rFonts w:ascii="Times New Roman" w:hAnsi="Times New Roman"/>
                <w:iCs/>
                <w:color w:val="000000"/>
                <w:sz w:val="24"/>
                <w:szCs w:val="24"/>
              </w:rPr>
              <w:t>Seminariruum</w:t>
            </w:r>
          </w:p>
          <w:p w:rsidR="00D92CD7" w:rsidRP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Sünnipäevade ja vastuvõttude saal</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Köök-söögituba &amp; terrass (33+23m2)</w:t>
            </w:r>
          </w:p>
        </w:tc>
        <w:tc>
          <w:tcPr>
            <w:tcW w:w="3110"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RVK kohvik</w:t>
            </w:r>
          </w:p>
        </w:tc>
        <w:tc>
          <w:tcPr>
            <w:tcW w:w="3361" w:type="dxa"/>
            <w:gridSpan w:val="2"/>
          </w:tcPr>
          <w:p w:rsidR="00D92CD7" w:rsidRPr="008F050F" w:rsidRDefault="00D92CD7" w:rsidP="0039245B">
            <w:pPr>
              <w:pStyle w:val="ListParagraph"/>
              <w:numPr>
                <w:ilvl w:val="0"/>
                <w:numId w:val="13"/>
              </w:numPr>
              <w:tabs>
                <w:tab w:val="left" w:pos="296"/>
              </w:tabs>
              <w:spacing w:after="0" w:line="240" w:lineRule="auto"/>
              <w:ind w:left="0" w:firstLine="0"/>
              <w:rPr>
                <w:rFonts w:ascii="Times New Roman" w:hAnsi="Times New Roman"/>
                <w:iCs/>
                <w:color w:val="000000"/>
                <w:sz w:val="24"/>
                <w:szCs w:val="24"/>
              </w:rPr>
            </w:pPr>
            <w:r w:rsidRPr="008F050F">
              <w:rPr>
                <w:rFonts w:ascii="Times New Roman" w:hAnsi="Times New Roman"/>
                <w:iCs/>
                <w:color w:val="000000"/>
                <w:sz w:val="24"/>
                <w:szCs w:val="24"/>
              </w:rPr>
              <w:t>RVK kohvik</w:t>
            </w:r>
          </w:p>
          <w:p w:rsidR="00D92CD7" w:rsidRPr="008F050F" w:rsidRDefault="00D92CD7" w:rsidP="0039245B">
            <w:pPr>
              <w:pStyle w:val="ListParagraph"/>
              <w:numPr>
                <w:ilvl w:val="0"/>
                <w:numId w:val="13"/>
              </w:numPr>
              <w:tabs>
                <w:tab w:val="left" w:pos="296"/>
              </w:tabs>
              <w:spacing w:after="0" w:line="240" w:lineRule="auto"/>
              <w:ind w:left="0" w:firstLine="0"/>
              <w:rPr>
                <w:rFonts w:ascii="Times New Roman" w:hAnsi="Times New Roman"/>
                <w:iCs/>
                <w:color w:val="000000"/>
                <w:sz w:val="24"/>
                <w:szCs w:val="24"/>
              </w:rPr>
            </w:pPr>
            <w:r w:rsidRPr="008F050F">
              <w:rPr>
                <w:rFonts w:ascii="Times New Roman" w:hAnsi="Times New Roman"/>
                <w:iCs/>
                <w:color w:val="000000"/>
                <w:sz w:val="24"/>
                <w:szCs w:val="24"/>
              </w:rPr>
              <w:t>Terrass on välisündmustel kasutusel lavana</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Arvuti-lugemissaal (53,8 m2)</w:t>
            </w:r>
          </w:p>
        </w:tc>
        <w:tc>
          <w:tcPr>
            <w:tcW w:w="3110" w:type="dxa"/>
            <w:tcBorders>
              <w:bottom w:val="single" w:sz="4" w:space="0" w:color="auto"/>
              <w:tl2br w:val="single" w:sz="4" w:space="0" w:color="auto"/>
              <w:tr2bl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p>
        </w:tc>
        <w:tc>
          <w:tcPr>
            <w:tcW w:w="3361" w:type="dxa"/>
            <w:gridSpan w:val="2"/>
          </w:tcPr>
          <w:p w:rsidR="00D92CD7" w:rsidRPr="008F050F" w:rsidRDefault="00D92CD7" w:rsidP="0039245B">
            <w:pPr>
              <w:pStyle w:val="ListParagraph"/>
              <w:numPr>
                <w:ilvl w:val="0"/>
                <w:numId w:val="13"/>
              </w:numPr>
              <w:tabs>
                <w:tab w:val="left" w:pos="226"/>
              </w:tabs>
              <w:spacing w:after="0" w:line="240" w:lineRule="auto"/>
              <w:ind w:left="0" w:firstLine="0"/>
              <w:rPr>
                <w:rFonts w:ascii="Times New Roman" w:hAnsi="Times New Roman"/>
                <w:iCs/>
                <w:color w:val="000000"/>
                <w:sz w:val="24"/>
                <w:szCs w:val="24"/>
              </w:rPr>
            </w:pPr>
            <w:r w:rsidRPr="008F050F">
              <w:rPr>
                <w:rFonts w:ascii="Times New Roman" w:hAnsi="Times New Roman"/>
                <w:iCs/>
                <w:color w:val="000000"/>
                <w:sz w:val="24"/>
                <w:szCs w:val="24"/>
              </w:rPr>
              <w:t>Miniraamatukogu</w:t>
            </w:r>
          </w:p>
          <w:p w:rsidR="00D92CD7" w:rsidRPr="008F050F" w:rsidRDefault="00D92CD7" w:rsidP="0039245B">
            <w:pPr>
              <w:pStyle w:val="ListParagraph"/>
              <w:numPr>
                <w:ilvl w:val="0"/>
                <w:numId w:val="13"/>
              </w:numPr>
              <w:tabs>
                <w:tab w:val="left" w:pos="226"/>
              </w:tabs>
              <w:spacing w:after="0" w:line="240" w:lineRule="auto"/>
              <w:ind w:left="0" w:firstLine="0"/>
              <w:rPr>
                <w:rFonts w:ascii="Times New Roman" w:hAnsi="Times New Roman"/>
                <w:iCs/>
                <w:color w:val="000000"/>
                <w:sz w:val="24"/>
                <w:szCs w:val="24"/>
              </w:rPr>
            </w:pPr>
            <w:r w:rsidRPr="008F050F">
              <w:rPr>
                <w:rFonts w:ascii="Times New Roman" w:hAnsi="Times New Roman"/>
                <w:iCs/>
                <w:color w:val="000000"/>
                <w:sz w:val="24"/>
                <w:szCs w:val="24"/>
              </w:rPr>
              <w:t>Arvutiklass-avatud internetipunkt</w:t>
            </w:r>
          </w:p>
          <w:p w:rsidR="00D92CD7" w:rsidRPr="008F050F" w:rsidRDefault="00D92CD7" w:rsidP="0039245B">
            <w:pPr>
              <w:pStyle w:val="ListParagraph"/>
              <w:numPr>
                <w:ilvl w:val="0"/>
                <w:numId w:val="13"/>
              </w:numPr>
              <w:tabs>
                <w:tab w:val="left" w:pos="226"/>
              </w:tabs>
              <w:spacing w:after="0" w:line="240" w:lineRule="auto"/>
              <w:ind w:left="0" w:firstLine="0"/>
              <w:rPr>
                <w:rFonts w:ascii="Times New Roman" w:hAnsi="Times New Roman"/>
                <w:iCs/>
                <w:color w:val="000000"/>
                <w:sz w:val="24"/>
                <w:szCs w:val="24"/>
              </w:rPr>
            </w:pPr>
            <w:r w:rsidRPr="008F050F">
              <w:rPr>
                <w:rFonts w:ascii="Times New Roman" w:hAnsi="Times New Roman"/>
                <w:iCs/>
                <w:color w:val="000000"/>
                <w:sz w:val="24"/>
                <w:szCs w:val="24"/>
              </w:rPr>
              <w:t>Nõupidamiste ruum</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Aula &amp; fuajee (167+78 m2)</w:t>
            </w:r>
          </w:p>
        </w:tc>
        <w:tc>
          <w:tcPr>
            <w:tcW w:w="3110" w:type="dxa"/>
            <w:tcBorders>
              <w:tl2br w:val="nil"/>
              <w:tr2bl w:val="nil"/>
            </w:tcBorders>
          </w:tcPr>
          <w:p w:rsidR="00D92CD7" w:rsidRPr="008F050F" w:rsidRDefault="00D92CD7" w:rsidP="0039245B">
            <w:pPr>
              <w:pStyle w:val="ListParagraph"/>
              <w:numPr>
                <w:ilvl w:val="0"/>
                <w:numId w:val="13"/>
              </w:num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Harjutusruum,</w:t>
            </w:r>
          </w:p>
          <w:p w:rsidR="00D92CD7" w:rsidRPr="008F050F" w:rsidRDefault="00D92CD7" w:rsidP="0039245B">
            <w:pPr>
              <w:pStyle w:val="ListParagraph"/>
              <w:numPr>
                <w:ilvl w:val="0"/>
                <w:numId w:val="13"/>
              </w:num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Kontsert- ja pidusaal,</w:t>
            </w:r>
          </w:p>
          <w:p w:rsidR="00D92CD7" w:rsidRPr="008F050F"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K</w:t>
            </w:r>
            <w:r w:rsidR="00D92CD7" w:rsidRPr="008F050F">
              <w:rPr>
                <w:rFonts w:ascii="Times New Roman" w:hAnsi="Times New Roman"/>
                <w:iCs/>
                <w:color w:val="000000"/>
                <w:sz w:val="24"/>
                <w:szCs w:val="24"/>
              </w:rPr>
              <w:t>onverentsi- ja seminarikeskus</w:t>
            </w:r>
          </w:p>
        </w:tc>
        <w:tc>
          <w:tcPr>
            <w:tcW w:w="3361" w:type="dxa"/>
            <w:gridSpan w:val="2"/>
          </w:tcPr>
          <w:p w:rsid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Akende renoveerimine</w:t>
            </w:r>
          </w:p>
          <w:p w:rsid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Põrandate soojustamine</w:t>
            </w:r>
          </w:p>
          <w:p w:rsid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S</w:t>
            </w:r>
            <w:r w:rsidR="00D92CD7" w:rsidRPr="0039245B">
              <w:rPr>
                <w:rFonts w:ascii="Times New Roman" w:hAnsi="Times New Roman"/>
                <w:iCs/>
                <w:color w:val="000000"/>
                <w:sz w:val="24"/>
                <w:szCs w:val="24"/>
              </w:rPr>
              <w:t>tatsioaar</w:t>
            </w:r>
            <w:r>
              <w:rPr>
                <w:rFonts w:ascii="Times New Roman" w:hAnsi="Times New Roman"/>
                <w:iCs/>
                <w:color w:val="000000"/>
                <w:sz w:val="24"/>
                <w:szCs w:val="24"/>
              </w:rPr>
              <w:t>s</w:t>
            </w:r>
            <w:r w:rsidR="00D92CD7" w:rsidRPr="0039245B">
              <w:rPr>
                <w:rFonts w:ascii="Times New Roman" w:hAnsi="Times New Roman"/>
                <w:iCs/>
                <w:color w:val="000000"/>
                <w:sz w:val="24"/>
                <w:szCs w:val="24"/>
              </w:rPr>
              <w:t>e heli- ja valgustehnika</w:t>
            </w:r>
            <w:r>
              <w:rPr>
                <w:rFonts w:ascii="Times New Roman" w:hAnsi="Times New Roman"/>
                <w:iCs/>
                <w:color w:val="000000"/>
                <w:sz w:val="24"/>
                <w:szCs w:val="24"/>
              </w:rPr>
              <w:t xml:space="preserve"> paigaldamine</w:t>
            </w:r>
          </w:p>
          <w:p w:rsid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T</w:t>
            </w:r>
            <w:r w:rsidR="00D92CD7" w:rsidRPr="0039245B">
              <w:rPr>
                <w:rFonts w:ascii="Times New Roman" w:hAnsi="Times New Roman"/>
                <w:iCs/>
                <w:color w:val="000000"/>
                <w:sz w:val="24"/>
                <w:szCs w:val="24"/>
              </w:rPr>
              <w:t>eisaldatav moodullava</w:t>
            </w:r>
          </w:p>
          <w:p w:rsidR="00D92CD7" w:rsidRPr="0039245B" w:rsidRDefault="0039245B" w:rsidP="0039245B">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lastRenderedPageBreak/>
              <w:t>Teisaldatavad peegelppüramiidid</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lastRenderedPageBreak/>
              <w:t>Invatualett &amp; pesuruum (5+3 m2)</w:t>
            </w:r>
          </w:p>
        </w:tc>
        <w:tc>
          <w:tcPr>
            <w:tcW w:w="6471" w:type="dxa"/>
            <w:gridSpan w:val="3"/>
            <w:tcBorders>
              <w:tl2br w:val="nil"/>
              <w:tr2bl w:val="nil"/>
            </w:tcBorders>
          </w:tcPr>
          <w:p w:rsidR="00D92CD7" w:rsidRPr="008F050F" w:rsidRDefault="00D92CD7" w:rsidP="0039245B">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Riietehoid (9 m2)</w:t>
            </w:r>
          </w:p>
        </w:tc>
        <w:tc>
          <w:tcPr>
            <w:tcW w:w="6471" w:type="dxa"/>
            <w:gridSpan w:val="3"/>
            <w:tcBorders>
              <w:tl2br w:val="nil"/>
              <w:tr2bl w:val="nil"/>
            </w:tcBorders>
          </w:tcPr>
          <w:p w:rsidR="00D92CD7" w:rsidRPr="008F050F" w:rsidRDefault="00D92CD7" w:rsidP="0039245B">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Ladu (8,5 m2)</w:t>
            </w:r>
          </w:p>
        </w:tc>
        <w:tc>
          <w:tcPr>
            <w:tcW w:w="6471" w:type="dxa"/>
            <w:gridSpan w:val="3"/>
            <w:tcBorders>
              <w:tl2br w:val="nil"/>
              <w:tr2bl w:val="nil"/>
            </w:tcBorders>
          </w:tcPr>
          <w:p w:rsidR="00D92CD7" w:rsidRPr="008F050F" w:rsidRDefault="00D92CD7" w:rsidP="0039245B">
            <w:pPr>
              <w:spacing w:after="0" w:line="240" w:lineRule="auto"/>
              <w:jc w:val="center"/>
              <w:rPr>
                <w:rFonts w:ascii="Times New Roman" w:hAnsi="Times New Roman"/>
                <w:iCs/>
                <w:color w:val="000000"/>
                <w:sz w:val="24"/>
                <w:szCs w:val="24"/>
              </w:rPr>
            </w:pPr>
            <w:r w:rsidRPr="008F050F">
              <w:rPr>
                <w:rFonts w:ascii="Times New Roman" w:hAnsi="Times New Roman"/>
                <w:iCs/>
                <w:color w:val="000000"/>
                <w:sz w:val="24"/>
                <w:szCs w:val="24"/>
              </w:rPr>
              <w:t>Taastatud</w:t>
            </w:r>
          </w:p>
        </w:tc>
      </w:tr>
      <w:tr w:rsidR="00D92CD7" w:rsidRPr="008F050F" w:rsidTr="00493042">
        <w:tc>
          <w:tcPr>
            <w:tcW w:w="9288" w:type="dxa"/>
            <w:gridSpan w:val="4"/>
          </w:tcPr>
          <w:p w:rsidR="00D92CD7" w:rsidRPr="008F050F" w:rsidRDefault="00D92CD7" w:rsidP="0039245B">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II korrus</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Rekvisiitide ladu (39 m2)</w:t>
            </w:r>
          </w:p>
        </w:tc>
        <w:tc>
          <w:tcPr>
            <w:tcW w:w="3110" w:type="dxa"/>
            <w:tcBorders>
              <w:bottom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Harjutusruum</w:t>
            </w:r>
          </w:p>
        </w:tc>
        <w:tc>
          <w:tcPr>
            <w:tcW w:w="3361" w:type="dxa"/>
            <w:gridSpan w:val="2"/>
          </w:tcPr>
          <w:p w:rsidR="00D92CD7" w:rsidRPr="008F050F" w:rsidRDefault="00D92CD7" w:rsidP="0039245B">
            <w:pPr>
              <w:pStyle w:val="ListParagraph"/>
              <w:numPr>
                <w:ilvl w:val="0"/>
                <w:numId w:val="13"/>
              </w:numPr>
              <w:tabs>
                <w:tab w:val="left" w:pos="209"/>
              </w:tabs>
              <w:spacing w:after="0" w:line="240" w:lineRule="auto"/>
              <w:ind w:left="0" w:hanging="13"/>
              <w:rPr>
                <w:rFonts w:ascii="Times New Roman" w:hAnsi="Times New Roman"/>
                <w:iCs/>
                <w:color w:val="000000"/>
                <w:sz w:val="24"/>
                <w:szCs w:val="24"/>
              </w:rPr>
            </w:pPr>
            <w:r w:rsidRPr="008F050F">
              <w:rPr>
                <w:rFonts w:ascii="Times New Roman" w:hAnsi="Times New Roman"/>
                <w:iCs/>
                <w:color w:val="000000"/>
                <w:sz w:val="24"/>
                <w:szCs w:val="24"/>
              </w:rPr>
              <w:t xml:space="preserve">Bändide heliisoleeritud prooviruum (2/3 ruumist) </w:t>
            </w:r>
          </w:p>
          <w:p w:rsidR="00D92CD7" w:rsidRPr="008F050F" w:rsidRDefault="00D92CD7" w:rsidP="0039245B">
            <w:pPr>
              <w:pStyle w:val="ListParagraph"/>
              <w:numPr>
                <w:ilvl w:val="0"/>
                <w:numId w:val="13"/>
              </w:numPr>
              <w:tabs>
                <w:tab w:val="left" w:pos="209"/>
              </w:tabs>
              <w:spacing w:after="0" w:line="240" w:lineRule="auto"/>
              <w:ind w:left="0" w:hanging="13"/>
              <w:rPr>
                <w:rFonts w:ascii="Times New Roman" w:hAnsi="Times New Roman"/>
                <w:iCs/>
                <w:color w:val="000000"/>
                <w:sz w:val="24"/>
                <w:szCs w:val="24"/>
              </w:rPr>
            </w:pPr>
            <w:r w:rsidRPr="008F050F">
              <w:rPr>
                <w:rFonts w:ascii="Times New Roman" w:hAnsi="Times New Roman"/>
                <w:iCs/>
                <w:color w:val="000000"/>
                <w:sz w:val="24"/>
                <w:szCs w:val="24"/>
              </w:rPr>
              <w:t>Stuudio, sh klaasaken aulasse (1/3 ruumist)</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 xml:space="preserve">202_Tuba&amp;tualett (9+3,6m2) </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3361" w:type="dxa"/>
            <w:gridSpan w:val="2"/>
            <w:vMerge w:val="restart"/>
          </w:tcPr>
          <w:p w:rsidR="00D92CD7" w:rsidRPr="008F050F" w:rsidRDefault="00D92CD7" w:rsidP="0039245B">
            <w:pPr>
              <w:spacing w:after="0" w:line="240" w:lineRule="auto"/>
              <w:jc w:val="center"/>
              <w:rPr>
                <w:rFonts w:ascii="Times New Roman" w:hAnsi="Times New Roman"/>
                <w:iCs/>
                <w:color w:val="000000"/>
                <w:sz w:val="24"/>
                <w:szCs w:val="24"/>
                <w:u w:val="single"/>
              </w:rPr>
            </w:pPr>
            <w:r w:rsidRPr="008F050F">
              <w:rPr>
                <w:rFonts w:ascii="Times New Roman" w:hAnsi="Times New Roman"/>
                <w:iCs/>
                <w:color w:val="000000"/>
                <w:sz w:val="24"/>
                <w:szCs w:val="24"/>
                <w:u w:val="single"/>
              </w:rPr>
              <w:t>Vabatahtlike keskus &amp; õpetajate kodu</w:t>
            </w:r>
          </w:p>
          <w:p w:rsidR="00D92CD7" w:rsidRPr="008F050F" w:rsidRDefault="00D92CD7" w:rsidP="0039245B">
            <w:pPr>
              <w:pStyle w:val="ListParagraph"/>
              <w:numPr>
                <w:ilvl w:val="0"/>
                <w:numId w:val="13"/>
              </w:numPr>
              <w:tabs>
                <w:tab w:val="left" w:pos="249"/>
              </w:tabs>
              <w:spacing w:after="0" w:line="240" w:lineRule="auto"/>
              <w:ind w:left="27" w:firstLine="0"/>
              <w:rPr>
                <w:rFonts w:ascii="Times New Roman" w:hAnsi="Times New Roman"/>
                <w:iCs/>
                <w:color w:val="000000"/>
                <w:sz w:val="24"/>
                <w:szCs w:val="24"/>
              </w:rPr>
            </w:pPr>
            <w:r w:rsidRPr="008F050F">
              <w:rPr>
                <w:rFonts w:ascii="Times New Roman" w:hAnsi="Times New Roman"/>
                <w:iCs/>
                <w:color w:val="000000"/>
                <w:sz w:val="24"/>
                <w:szCs w:val="24"/>
              </w:rPr>
              <w:t>Köök-söögituba</w:t>
            </w:r>
          </w:p>
          <w:p w:rsidR="00D92CD7" w:rsidRPr="008F050F" w:rsidRDefault="00D92CD7" w:rsidP="0039245B">
            <w:pPr>
              <w:pStyle w:val="ListParagraph"/>
              <w:numPr>
                <w:ilvl w:val="0"/>
                <w:numId w:val="13"/>
              </w:numPr>
              <w:tabs>
                <w:tab w:val="left" w:pos="249"/>
              </w:tabs>
              <w:spacing w:after="0" w:line="240" w:lineRule="auto"/>
              <w:ind w:left="27" w:firstLine="0"/>
              <w:rPr>
                <w:rFonts w:ascii="Times New Roman" w:hAnsi="Times New Roman"/>
                <w:iCs/>
                <w:color w:val="000000"/>
                <w:sz w:val="24"/>
                <w:szCs w:val="24"/>
              </w:rPr>
            </w:pPr>
            <w:r w:rsidRPr="008F050F">
              <w:rPr>
                <w:rFonts w:ascii="Times New Roman" w:hAnsi="Times New Roman"/>
                <w:iCs/>
                <w:color w:val="000000"/>
                <w:sz w:val="24"/>
                <w:szCs w:val="24"/>
              </w:rPr>
              <w:t>Majutusvõimalus kuni 6-le inimesele</w:t>
            </w:r>
          </w:p>
          <w:p w:rsidR="00D92CD7" w:rsidRPr="008F050F" w:rsidRDefault="00D92CD7" w:rsidP="0039245B">
            <w:pPr>
              <w:pStyle w:val="ListParagraph"/>
              <w:numPr>
                <w:ilvl w:val="0"/>
                <w:numId w:val="13"/>
              </w:numPr>
              <w:tabs>
                <w:tab w:val="left" w:pos="249"/>
              </w:tabs>
              <w:spacing w:after="0" w:line="240" w:lineRule="auto"/>
              <w:ind w:left="27" w:firstLine="0"/>
              <w:rPr>
                <w:rFonts w:ascii="Times New Roman" w:hAnsi="Times New Roman"/>
                <w:iCs/>
                <w:color w:val="000000"/>
                <w:sz w:val="24"/>
                <w:szCs w:val="24"/>
              </w:rPr>
            </w:pPr>
            <w:r w:rsidRPr="008F050F">
              <w:rPr>
                <w:rFonts w:ascii="Times New Roman" w:hAnsi="Times New Roman"/>
                <w:iCs/>
                <w:color w:val="000000"/>
                <w:sz w:val="24"/>
                <w:szCs w:val="24"/>
              </w:rPr>
              <w:t>Kabinet-töötuba</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206_Tuba (17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3361" w:type="dxa"/>
            <w:gridSpan w:val="2"/>
            <w:vMerge/>
          </w:tcPr>
          <w:p w:rsidR="00D92CD7" w:rsidRPr="008F050F" w:rsidRDefault="00D92CD7" w:rsidP="0039245B">
            <w:pPr>
              <w:spacing w:after="0" w:line="240" w:lineRule="auto"/>
              <w:jc w:val="center"/>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208_Tuba&amp;tualett (21,5+3,6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3361" w:type="dxa"/>
            <w:gridSpan w:val="2"/>
            <w:vMerge/>
            <w:tcBorders>
              <w:bottom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211_Tuba (20,3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vMerge w:val="restart"/>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 xml:space="preserve">Käsitöö- ja taaskasutuskunsti keskus </w:t>
            </w:r>
            <w:r w:rsidR="0039245B">
              <w:rPr>
                <w:rFonts w:ascii="Times New Roman" w:hAnsi="Times New Roman"/>
                <w:iCs/>
                <w:color w:val="000000"/>
                <w:sz w:val="24"/>
                <w:szCs w:val="24"/>
              </w:rPr>
              <w:t xml:space="preserve">tütarlastele, </w:t>
            </w:r>
            <w:r w:rsidRPr="008F050F">
              <w:rPr>
                <w:rFonts w:ascii="Times New Roman" w:hAnsi="Times New Roman"/>
                <w:iCs/>
                <w:color w:val="000000"/>
                <w:sz w:val="24"/>
                <w:szCs w:val="24"/>
              </w:rPr>
              <w:t>neidudele ja naistele</w:t>
            </w:r>
          </w:p>
        </w:tc>
        <w:tc>
          <w:tcPr>
            <w:tcW w:w="958" w:type="dxa"/>
            <w:vMerge w:val="restart"/>
            <w:textDirection w:val="btLr"/>
          </w:tcPr>
          <w:p w:rsidR="00D92CD7" w:rsidRPr="008F050F" w:rsidRDefault="00D92CD7" w:rsidP="0039245B">
            <w:pPr>
              <w:spacing w:after="0" w:line="240" w:lineRule="auto"/>
              <w:ind w:left="113" w:right="113"/>
              <w:jc w:val="center"/>
              <w:rPr>
                <w:rFonts w:ascii="Times New Roman" w:hAnsi="Times New Roman"/>
                <w:iCs/>
                <w:color w:val="000000"/>
                <w:sz w:val="24"/>
                <w:szCs w:val="24"/>
              </w:rPr>
            </w:pPr>
            <w:r w:rsidRPr="008F050F">
              <w:rPr>
                <w:rFonts w:ascii="Times New Roman" w:hAnsi="Times New Roman"/>
                <w:iCs/>
                <w:color w:val="000000"/>
                <w:sz w:val="24"/>
                <w:szCs w:val="24"/>
              </w:rPr>
              <w:t xml:space="preserve">Suvisel perioodil on ruumid kasutusel laagrilisteks tegevusteks. </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212_Tuba (24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vMerge/>
            <w:tcBorders>
              <w:bottom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p>
        </w:tc>
        <w:tc>
          <w:tcPr>
            <w:tcW w:w="958" w:type="dxa"/>
            <w:vMerge/>
          </w:tcPr>
          <w:p w:rsidR="00D92CD7" w:rsidRPr="008F050F" w:rsidRDefault="00D92CD7" w:rsidP="0039245B">
            <w:pPr>
              <w:spacing w:after="0" w:line="240" w:lineRule="auto"/>
              <w:jc w:val="center"/>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215_Tuba (23,8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Keeltekeskus</w:t>
            </w:r>
          </w:p>
        </w:tc>
        <w:tc>
          <w:tcPr>
            <w:tcW w:w="958" w:type="dxa"/>
            <w:vMerge/>
          </w:tcPr>
          <w:p w:rsidR="00D92CD7" w:rsidRPr="008F050F" w:rsidRDefault="00D92CD7" w:rsidP="0039245B">
            <w:pPr>
              <w:spacing w:after="0" w:line="240" w:lineRule="auto"/>
              <w:jc w:val="center"/>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218_Tuba (16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Ettevõtlikkuse keskus</w:t>
            </w:r>
          </w:p>
        </w:tc>
        <w:tc>
          <w:tcPr>
            <w:tcW w:w="958" w:type="dxa"/>
            <w:vMerge/>
          </w:tcPr>
          <w:p w:rsidR="00D92CD7" w:rsidRPr="008F050F" w:rsidRDefault="00D92CD7" w:rsidP="0039245B">
            <w:pPr>
              <w:spacing w:after="0" w:line="240" w:lineRule="auto"/>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220_Tuba (18,8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Kujutava kunsti keskus</w:t>
            </w:r>
          </w:p>
        </w:tc>
        <w:tc>
          <w:tcPr>
            <w:tcW w:w="958" w:type="dxa"/>
            <w:vMerge/>
          </w:tcPr>
          <w:p w:rsidR="00D92CD7" w:rsidRPr="008F050F" w:rsidRDefault="00D92CD7" w:rsidP="0039245B">
            <w:pPr>
              <w:spacing w:after="0" w:line="240" w:lineRule="auto"/>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222_Tuba (16,3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Vaimse ja füüsilise tervise keskus</w:t>
            </w:r>
          </w:p>
        </w:tc>
        <w:tc>
          <w:tcPr>
            <w:tcW w:w="958" w:type="dxa"/>
            <w:vMerge/>
          </w:tcPr>
          <w:p w:rsidR="00D92CD7" w:rsidRPr="008F050F" w:rsidRDefault="00D92CD7" w:rsidP="0039245B">
            <w:pPr>
              <w:spacing w:after="0" w:line="240" w:lineRule="auto"/>
              <w:rPr>
                <w:rFonts w:ascii="Times New Roman" w:hAnsi="Times New Roman"/>
                <w:iCs/>
                <w:color w:val="000000"/>
                <w:sz w:val="24"/>
                <w:szCs w:val="24"/>
              </w:rPr>
            </w:pP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213&amp;214_WC&amp;dušširuum (3,5+3,5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2403"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Ühiskasutatavad tualetid ja dušširuumid</w:t>
            </w:r>
          </w:p>
        </w:tc>
        <w:tc>
          <w:tcPr>
            <w:tcW w:w="958" w:type="dxa"/>
            <w:vMerge/>
            <w:tcBorders>
              <w:bottom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p>
        </w:tc>
      </w:tr>
      <w:tr w:rsidR="00D92CD7" w:rsidRPr="008F050F" w:rsidTr="00493042">
        <w:tc>
          <w:tcPr>
            <w:tcW w:w="9288" w:type="dxa"/>
            <w:gridSpan w:val="4"/>
          </w:tcPr>
          <w:p w:rsidR="00D92CD7" w:rsidRPr="008F050F" w:rsidRDefault="00D92CD7" w:rsidP="0039245B">
            <w:pPr>
              <w:spacing w:after="0" w:line="240" w:lineRule="auto"/>
              <w:jc w:val="center"/>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Käsitöömaja – Lembitu 1a</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Käsitöötuba&amp;terrass (40&amp;20 m2)</w:t>
            </w:r>
          </w:p>
        </w:tc>
        <w:tc>
          <w:tcPr>
            <w:tcW w:w="3110" w:type="dxa"/>
            <w:tcBorders>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3361" w:type="dxa"/>
            <w:gridSpan w:val="2"/>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 xml:space="preserve">Käsitöö- ja taaskasutuskunsti keskus </w:t>
            </w:r>
            <w:r w:rsidR="0039245B">
              <w:rPr>
                <w:rFonts w:ascii="Times New Roman" w:hAnsi="Times New Roman"/>
                <w:iCs/>
                <w:color w:val="000000"/>
                <w:sz w:val="24"/>
                <w:szCs w:val="24"/>
              </w:rPr>
              <w:t xml:space="preserve">poistele, </w:t>
            </w:r>
            <w:r w:rsidRPr="008F050F">
              <w:rPr>
                <w:rFonts w:ascii="Times New Roman" w:hAnsi="Times New Roman"/>
                <w:iCs/>
                <w:color w:val="000000"/>
                <w:sz w:val="24"/>
                <w:szCs w:val="24"/>
              </w:rPr>
              <w:t>noormeestele ja meestele</w:t>
            </w:r>
          </w:p>
        </w:tc>
      </w:tr>
      <w:tr w:rsidR="00D92CD7" w:rsidRPr="008F050F" w:rsidTr="00493042">
        <w:tc>
          <w:tcPr>
            <w:tcW w:w="2817" w:type="dxa"/>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Ärklikorrus (30 m2)</w:t>
            </w:r>
          </w:p>
        </w:tc>
        <w:tc>
          <w:tcPr>
            <w:tcW w:w="3110" w:type="dxa"/>
            <w:tcBorders>
              <w:bottom w:val="single" w:sz="4" w:space="0" w:color="auto"/>
              <w:tl2br w:val="single" w:sz="4" w:space="0" w:color="auto"/>
              <w:tr2bl w:val="single" w:sz="4" w:space="0" w:color="auto"/>
            </w:tcBorders>
          </w:tcPr>
          <w:p w:rsidR="00D92CD7" w:rsidRPr="008F050F" w:rsidRDefault="00D92CD7" w:rsidP="0039245B">
            <w:pPr>
              <w:spacing w:after="0" w:line="240" w:lineRule="auto"/>
              <w:jc w:val="center"/>
              <w:rPr>
                <w:rFonts w:ascii="Times New Roman" w:hAnsi="Times New Roman"/>
                <w:iCs/>
                <w:color w:val="000000"/>
                <w:sz w:val="24"/>
                <w:szCs w:val="24"/>
              </w:rPr>
            </w:pPr>
          </w:p>
        </w:tc>
        <w:tc>
          <w:tcPr>
            <w:tcW w:w="3361" w:type="dxa"/>
            <w:gridSpan w:val="2"/>
            <w:tcBorders>
              <w:bottom w:val="single" w:sz="4" w:space="0" w:color="auto"/>
            </w:tcBorders>
          </w:tcPr>
          <w:p w:rsidR="00D92CD7" w:rsidRPr="008F050F" w:rsidRDefault="00D92CD7" w:rsidP="0039245B">
            <w:pPr>
              <w:spacing w:after="0" w:line="240" w:lineRule="auto"/>
              <w:rPr>
                <w:rFonts w:ascii="Times New Roman" w:hAnsi="Times New Roman"/>
                <w:iCs/>
                <w:color w:val="000000"/>
                <w:sz w:val="24"/>
                <w:szCs w:val="24"/>
              </w:rPr>
            </w:pPr>
            <w:r w:rsidRPr="008F050F">
              <w:rPr>
                <w:rFonts w:ascii="Times New Roman" w:hAnsi="Times New Roman"/>
                <w:iCs/>
                <w:color w:val="000000"/>
                <w:sz w:val="24"/>
                <w:szCs w:val="24"/>
              </w:rPr>
              <w:t>Puhketuba – ringiruum</w:t>
            </w:r>
          </w:p>
        </w:tc>
      </w:tr>
    </w:tbl>
    <w:p w:rsidR="00D92CD7" w:rsidRDefault="00D92CD7" w:rsidP="008F050F">
      <w:pPr>
        <w:spacing w:after="0" w:line="360" w:lineRule="auto"/>
        <w:rPr>
          <w:rFonts w:ascii="Times New Roman" w:eastAsia="Times New Roman" w:hAnsi="Times New Roman"/>
          <w:sz w:val="24"/>
          <w:szCs w:val="24"/>
          <w:lang w:eastAsia="et-EE"/>
        </w:rPr>
      </w:pPr>
    </w:p>
    <w:p w:rsidR="009434AD" w:rsidRPr="008F050F" w:rsidRDefault="009434AD" w:rsidP="009434AD">
      <w:pPr>
        <w:spacing w:after="0" w:line="360" w:lineRule="auto"/>
        <w:rPr>
          <w:rFonts w:ascii="Times New Roman" w:hAnsi="Times New Roman"/>
          <w:b/>
          <w:iCs/>
          <w:color w:val="000000"/>
          <w:sz w:val="24"/>
          <w:szCs w:val="24"/>
          <w:u w:val="single"/>
        </w:rPr>
      </w:pPr>
      <w:r w:rsidRPr="008F050F">
        <w:rPr>
          <w:rFonts w:ascii="Times New Roman" w:hAnsi="Times New Roman"/>
          <w:b/>
          <w:iCs/>
          <w:color w:val="000000"/>
          <w:sz w:val="24"/>
          <w:szCs w:val="24"/>
          <w:u w:val="single"/>
        </w:rPr>
        <w:t>Muud üldehituslikud ja haljastustööd:</w:t>
      </w:r>
    </w:p>
    <w:p w:rsidR="009434AD" w:rsidRDefault="009434AD" w:rsidP="009434AD">
      <w:pPr>
        <w:pStyle w:val="ListParagraph"/>
        <w:numPr>
          <w:ilvl w:val="0"/>
          <w:numId w:val="13"/>
        </w:numPr>
        <w:spacing w:after="0" w:line="360" w:lineRule="auto"/>
        <w:rPr>
          <w:rFonts w:ascii="Times New Roman" w:hAnsi="Times New Roman"/>
          <w:iCs/>
          <w:color w:val="000000"/>
          <w:sz w:val="24"/>
          <w:szCs w:val="24"/>
        </w:rPr>
      </w:pPr>
      <w:r w:rsidRPr="008F050F">
        <w:rPr>
          <w:rFonts w:ascii="Times New Roman" w:hAnsi="Times New Roman"/>
          <w:iCs/>
          <w:color w:val="000000"/>
          <w:sz w:val="24"/>
          <w:szCs w:val="24"/>
        </w:rPr>
        <w:t>Katusekonstruktsioonide renvoeerimine ja soojusjuht</w:t>
      </w:r>
      <w:r w:rsidR="003F4E3B">
        <w:rPr>
          <w:rFonts w:ascii="Times New Roman" w:hAnsi="Times New Roman"/>
          <w:iCs/>
          <w:color w:val="000000"/>
          <w:sz w:val="24"/>
          <w:szCs w:val="24"/>
        </w:rPr>
        <w:t>mega varustatud vihmaveesüsteem;</w:t>
      </w:r>
    </w:p>
    <w:p w:rsidR="003F4E3B" w:rsidRPr="008F050F" w:rsidRDefault="003F4E3B" w:rsidP="009434AD">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Sundventilatsioonisüsteemi väljaehitamine;</w:t>
      </w:r>
    </w:p>
    <w:p w:rsidR="009434AD" w:rsidRPr="008F050F" w:rsidRDefault="0039245B" w:rsidP="009434AD">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Erinevatele a</w:t>
      </w:r>
      <w:r w:rsidR="009434AD" w:rsidRPr="008F050F">
        <w:rPr>
          <w:rFonts w:ascii="Times New Roman" w:hAnsi="Times New Roman"/>
          <w:iCs/>
          <w:color w:val="000000"/>
          <w:sz w:val="24"/>
          <w:szCs w:val="24"/>
        </w:rPr>
        <w:t>lternatiivenergia</w:t>
      </w:r>
      <w:r>
        <w:rPr>
          <w:rFonts w:ascii="Times New Roman" w:hAnsi="Times New Roman"/>
          <w:iCs/>
          <w:color w:val="000000"/>
          <w:sz w:val="24"/>
          <w:szCs w:val="24"/>
        </w:rPr>
        <w:t xml:space="preserve">tele välja ehitatud </w:t>
      </w:r>
      <w:r w:rsidR="003F4E3B">
        <w:rPr>
          <w:rFonts w:ascii="Times New Roman" w:hAnsi="Times New Roman"/>
          <w:iCs/>
          <w:color w:val="000000"/>
          <w:sz w:val="24"/>
          <w:szCs w:val="24"/>
        </w:rPr>
        <w:t>soojus</w:t>
      </w:r>
      <w:r w:rsidR="009434AD" w:rsidRPr="008F050F">
        <w:rPr>
          <w:rFonts w:ascii="Times New Roman" w:hAnsi="Times New Roman"/>
          <w:iCs/>
          <w:color w:val="000000"/>
          <w:sz w:val="24"/>
          <w:szCs w:val="24"/>
        </w:rPr>
        <w:t>süsteem – päike, õhk, vesi, maa</w:t>
      </w:r>
    </w:p>
    <w:p w:rsidR="009434AD" w:rsidRPr="008F050F" w:rsidRDefault="009434AD" w:rsidP="009434AD">
      <w:pPr>
        <w:pStyle w:val="ListParagraph"/>
        <w:numPr>
          <w:ilvl w:val="0"/>
          <w:numId w:val="13"/>
        </w:numPr>
        <w:spacing w:after="0" w:line="360" w:lineRule="auto"/>
        <w:rPr>
          <w:rFonts w:ascii="Times New Roman" w:hAnsi="Times New Roman"/>
          <w:iCs/>
          <w:color w:val="000000"/>
          <w:sz w:val="24"/>
          <w:szCs w:val="24"/>
        </w:rPr>
      </w:pPr>
      <w:r w:rsidRPr="008F050F">
        <w:rPr>
          <w:rFonts w:ascii="Times New Roman" w:hAnsi="Times New Roman"/>
          <w:iCs/>
          <w:color w:val="000000"/>
          <w:sz w:val="24"/>
          <w:szCs w:val="24"/>
        </w:rPr>
        <w:t>Territooriumi haljastus, korrastatud parkimisplats ja mänguväljakud ning territooriumi ümbritsemine aiaga;</w:t>
      </w:r>
    </w:p>
    <w:p w:rsidR="003F4E3B" w:rsidRDefault="009434AD" w:rsidP="003F4E3B">
      <w:pPr>
        <w:pStyle w:val="ListParagraph"/>
        <w:numPr>
          <w:ilvl w:val="0"/>
          <w:numId w:val="13"/>
        </w:numPr>
        <w:spacing w:after="0" w:line="360" w:lineRule="auto"/>
        <w:rPr>
          <w:rFonts w:ascii="Times New Roman" w:hAnsi="Times New Roman"/>
          <w:iCs/>
          <w:color w:val="000000"/>
          <w:sz w:val="24"/>
          <w:szCs w:val="24"/>
        </w:rPr>
      </w:pPr>
      <w:r w:rsidRPr="008F050F">
        <w:rPr>
          <w:rFonts w:ascii="Times New Roman" w:hAnsi="Times New Roman"/>
          <w:iCs/>
          <w:color w:val="000000"/>
          <w:sz w:val="24"/>
          <w:szCs w:val="24"/>
        </w:rPr>
        <w:t>Turvasüsteemi väljaehitamine.</w:t>
      </w:r>
    </w:p>
    <w:p w:rsidR="003F4E3B" w:rsidRDefault="003F4E3B" w:rsidP="003F4E3B">
      <w:pPr>
        <w:spacing w:after="0" w:line="360" w:lineRule="auto"/>
        <w:rPr>
          <w:rFonts w:ascii="Times New Roman" w:hAnsi="Times New Roman"/>
          <w:b/>
          <w:iCs/>
          <w:color w:val="000000"/>
          <w:sz w:val="24"/>
          <w:szCs w:val="24"/>
          <w:u w:val="single"/>
        </w:rPr>
      </w:pPr>
      <w:r>
        <w:rPr>
          <w:rFonts w:ascii="Times New Roman" w:hAnsi="Times New Roman"/>
          <w:b/>
          <w:iCs/>
          <w:color w:val="000000"/>
          <w:sz w:val="24"/>
          <w:szCs w:val="24"/>
          <w:u w:val="single"/>
        </w:rPr>
        <w:lastRenderedPageBreak/>
        <w:t>4.2 RVK avatud kultuurikeskus</w:t>
      </w:r>
    </w:p>
    <w:p w:rsidR="00B36A35" w:rsidRDefault="003F4E3B" w:rsidP="003F4E3B">
      <w:pPr>
        <w:spacing w:after="0" w:line="360" w:lineRule="auto"/>
        <w:rPr>
          <w:rFonts w:ascii="Times New Roman" w:hAnsi="Times New Roman"/>
          <w:iCs/>
          <w:color w:val="000000"/>
          <w:sz w:val="24"/>
          <w:szCs w:val="24"/>
        </w:rPr>
      </w:pPr>
      <w:r>
        <w:rPr>
          <w:rFonts w:ascii="Times New Roman" w:hAnsi="Times New Roman"/>
          <w:iCs/>
          <w:color w:val="000000"/>
          <w:sz w:val="24"/>
          <w:szCs w:val="24"/>
        </w:rPr>
        <w:t xml:space="preserve">Avatud kultuurikeskus teeb tihedat koostööd erinevate kultuuriorganisatsioonidega nii Pärnu linnas kui ka väljaspool seda. </w:t>
      </w:r>
      <w:r w:rsidR="00B36A35">
        <w:rPr>
          <w:rFonts w:ascii="Times New Roman" w:hAnsi="Times New Roman"/>
          <w:iCs/>
          <w:color w:val="000000"/>
          <w:sz w:val="24"/>
          <w:szCs w:val="24"/>
        </w:rPr>
        <w:t>Välja on kujunenud traditsioonilised ettevõtmised – tasuta kontserdid linnaosa elanikele, heategevuslikud kontserdid ja loteriid Pärnumaa kasuperede toetuseks, rahvakultuuri tähtpäevade ja riiklike pühade tähistamine.</w:t>
      </w:r>
    </w:p>
    <w:p w:rsidR="00B36A35" w:rsidRDefault="00B36A35" w:rsidP="003F4E3B">
      <w:pPr>
        <w:spacing w:after="0" w:line="360" w:lineRule="auto"/>
        <w:rPr>
          <w:rFonts w:ascii="Times New Roman" w:hAnsi="Times New Roman"/>
          <w:iCs/>
          <w:color w:val="000000"/>
          <w:sz w:val="24"/>
          <w:szCs w:val="24"/>
        </w:rPr>
      </w:pPr>
    </w:p>
    <w:p w:rsidR="003F4E3B" w:rsidRDefault="003F4E3B" w:rsidP="003F4E3B">
      <w:pPr>
        <w:spacing w:after="0" w:line="360" w:lineRule="auto"/>
        <w:rPr>
          <w:rFonts w:ascii="Times New Roman" w:hAnsi="Times New Roman"/>
          <w:iCs/>
          <w:color w:val="000000"/>
          <w:sz w:val="24"/>
          <w:szCs w:val="24"/>
        </w:rPr>
      </w:pPr>
      <w:r>
        <w:rPr>
          <w:rFonts w:ascii="Times New Roman" w:hAnsi="Times New Roman"/>
          <w:iCs/>
          <w:color w:val="000000"/>
          <w:sz w:val="24"/>
          <w:szCs w:val="24"/>
        </w:rPr>
        <w:t>Alates keskuse avamise</w:t>
      </w:r>
      <w:r w:rsidR="00B36A35">
        <w:rPr>
          <w:rFonts w:ascii="Times New Roman" w:hAnsi="Times New Roman"/>
          <w:iCs/>
          <w:color w:val="000000"/>
          <w:sz w:val="24"/>
          <w:szCs w:val="24"/>
        </w:rPr>
        <w:t>st on selles</w:t>
      </w:r>
      <w:r>
        <w:rPr>
          <w:rFonts w:ascii="Times New Roman" w:hAnsi="Times New Roman"/>
          <w:iCs/>
          <w:color w:val="000000"/>
          <w:sz w:val="24"/>
          <w:szCs w:val="24"/>
        </w:rPr>
        <w:t xml:space="preserve"> tegutsemist alustanud mitmed huvigrupid – vt tabel 3, kelle tegevusi on kavas ka tulevikus toetada ja lisaks ka nende tegevusi laiendada.</w:t>
      </w:r>
    </w:p>
    <w:p w:rsidR="003F4E3B" w:rsidRDefault="004C60F3" w:rsidP="004C60F3">
      <w:pPr>
        <w:spacing w:after="0" w:line="360" w:lineRule="auto"/>
        <w:jc w:val="right"/>
        <w:rPr>
          <w:rFonts w:ascii="Times New Roman" w:hAnsi="Times New Roman"/>
          <w:i/>
          <w:iCs/>
          <w:color w:val="000000"/>
          <w:sz w:val="24"/>
          <w:szCs w:val="24"/>
        </w:rPr>
      </w:pPr>
      <w:r>
        <w:rPr>
          <w:rFonts w:ascii="Times New Roman" w:hAnsi="Times New Roman"/>
          <w:i/>
          <w:iCs/>
          <w:color w:val="000000"/>
          <w:sz w:val="24"/>
          <w:szCs w:val="24"/>
        </w:rPr>
        <w:t>Tabel 3</w:t>
      </w:r>
    </w:p>
    <w:p w:rsidR="004C60F3" w:rsidRDefault="004C60F3" w:rsidP="004C60F3">
      <w:pPr>
        <w:spacing w:after="0" w:line="360" w:lineRule="auto"/>
        <w:jc w:val="right"/>
        <w:rPr>
          <w:rFonts w:ascii="Times New Roman" w:hAnsi="Times New Roman"/>
          <w:i/>
          <w:iCs/>
          <w:color w:val="000000"/>
          <w:sz w:val="24"/>
          <w:szCs w:val="24"/>
        </w:rPr>
      </w:pPr>
      <w:r>
        <w:rPr>
          <w:rFonts w:ascii="Times New Roman" w:hAnsi="Times New Roman"/>
          <w:i/>
          <w:iCs/>
          <w:color w:val="000000"/>
          <w:sz w:val="24"/>
          <w:szCs w:val="24"/>
        </w:rPr>
        <w:t>Keskuses tegutsevad kultuurigrupid</w:t>
      </w:r>
    </w:p>
    <w:tbl>
      <w:tblPr>
        <w:tblStyle w:val="TableGrid"/>
        <w:tblW w:w="9464" w:type="dxa"/>
        <w:tblLook w:val="04A0"/>
      </w:tblPr>
      <w:tblGrid>
        <w:gridCol w:w="902"/>
        <w:gridCol w:w="2467"/>
        <w:gridCol w:w="1984"/>
        <w:gridCol w:w="1134"/>
        <w:gridCol w:w="2977"/>
      </w:tblGrid>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Jrk nr</w:t>
            </w:r>
          </w:p>
        </w:tc>
        <w:tc>
          <w:tcPr>
            <w:tcW w:w="2467"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Kultuurigrupi nimi ja sihtgrupi kirjeldus</w:t>
            </w:r>
          </w:p>
        </w:tc>
        <w:tc>
          <w:tcPr>
            <w:tcW w:w="1984"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Hooaeg - liitumine keskusega või tegevuse algus</w:t>
            </w:r>
          </w:p>
        </w:tc>
        <w:tc>
          <w:tcPr>
            <w:tcW w:w="1134" w:type="dxa"/>
          </w:tcPr>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Liikmeid</w:t>
            </w:r>
          </w:p>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2010/11 hooajal</w:t>
            </w:r>
          </w:p>
        </w:tc>
        <w:tc>
          <w:tcPr>
            <w:tcW w:w="2977" w:type="dxa"/>
          </w:tcPr>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Liikmeid</w:t>
            </w:r>
          </w:p>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2015/16 ja laiendatud sihtgrupp</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1</w:t>
            </w:r>
          </w:p>
        </w:tc>
        <w:tc>
          <w:tcPr>
            <w:tcW w:w="2467"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 xml:space="preserve">Folkloorirühm Kaasike </w:t>
            </w:r>
            <w:r w:rsidRPr="008843B8">
              <w:rPr>
                <w:rFonts w:ascii="Times New Roman" w:hAnsi="Times New Roman"/>
                <w:i/>
                <w:iCs/>
                <w:color w:val="000000"/>
                <w:sz w:val="24"/>
                <w:szCs w:val="24"/>
              </w:rPr>
              <w:t>– eakad daamid</w:t>
            </w:r>
          </w:p>
        </w:tc>
        <w:tc>
          <w:tcPr>
            <w:tcW w:w="1984"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2007/08</w:t>
            </w:r>
          </w:p>
        </w:tc>
        <w:tc>
          <w:tcPr>
            <w:tcW w:w="1134" w:type="dxa"/>
          </w:tcPr>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26</w:t>
            </w:r>
          </w:p>
        </w:tc>
        <w:tc>
          <w:tcPr>
            <w:tcW w:w="2977" w:type="dxa"/>
          </w:tcPr>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30</w:t>
            </w:r>
          </w:p>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NB! Rühma liikmeskonna keskmine vanus on suurenenud vähemalt 10 aasta</w:t>
            </w:r>
            <w:r w:rsidR="00F579C5">
              <w:rPr>
                <w:rFonts w:ascii="Times New Roman" w:hAnsi="Times New Roman"/>
                <w:iCs/>
                <w:color w:val="000000"/>
                <w:sz w:val="24"/>
                <w:szCs w:val="24"/>
              </w:rPr>
              <w:t>t</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2</w:t>
            </w:r>
          </w:p>
        </w:tc>
        <w:tc>
          <w:tcPr>
            <w:tcW w:w="2467"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 xml:space="preserve">Showtansurühm Hanna </w:t>
            </w:r>
            <w:r w:rsidRPr="008843B8">
              <w:rPr>
                <w:rFonts w:ascii="Times New Roman" w:hAnsi="Times New Roman"/>
                <w:i/>
                <w:iCs/>
                <w:color w:val="000000"/>
                <w:sz w:val="24"/>
                <w:szCs w:val="24"/>
              </w:rPr>
              <w:t>– teismelised tütarlapsed</w:t>
            </w:r>
          </w:p>
        </w:tc>
        <w:tc>
          <w:tcPr>
            <w:tcW w:w="1984"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2006/07</w:t>
            </w:r>
          </w:p>
        </w:tc>
        <w:tc>
          <w:tcPr>
            <w:tcW w:w="1134" w:type="dxa"/>
          </w:tcPr>
          <w:p w:rsidR="004C60F3" w:rsidRDefault="004C60F3" w:rsidP="00F579C5">
            <w:pPr>
              <w:jc w:val="center"/>
              <w:rPr>
                <w:rFonts w:ascii="Times New Roman" w:hAnsi="Times New Roman"/>
                <w:iCs/>
                <w:color w:val="000000"/>
                <w:sz w:val="24"/>
                <w:szCs w:val="24"/>
              </w:rPr>
            </w:pPr>
            <w:r>
              <w:rPr>
                <w:rFonts w:ascii="Times New Roman" w:hAnsi="Times New Roman"/>
                <w:iCs/>
                <w:color w:val="000000"/>
                <w:sz w:val="24"/>
                <w:szCs w:val="24"/>
              </w:rPr>
              <w:t>6</w:t>
            </w:r>
          </w:p>
        </w:tc>
        <w:tc>
          <w:tcPr>
            <w:tcW w:w="2977"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18</w:t>
            </w:r>
          </w:p>
          <w:p w:rsidR="00F579C5"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Kolmes vanuserühmas</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3</w:t>
            </w:r>
          </w:p>
        </w:tc>
        <w:tc>
          <w:tcPr>
            <w:tcW w:w="2467"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Pärlistuudio Pärlike</w:t>
            </w:r>
            <w:r w:rsidR="00F579C5">
              <w:rPr>
                <w:rFonts w:ascii="Times New Roman" w:hAnsi="Times New Roman"/>
                <w:iCs/>
                <w:color w:val="000000"/>
                <w:sz w:val="24"/>
                <w:szCs w:val="24"/>
              </w:rPr>
              <w:t xml:space="preserve"> – </w:t>
            </w:r>
            <w:r w:rsidR="00F579C5" w:rsidRPr="008843B8">
              <w:rPr>
                <w:rFonts w:ascii="Times New Roman" w:hAnsi="Times New Roman"/>
                <w:i/>
                <w:iCs/>
                <w:color w:val="000000"/>
                <w:sz w:val="24"/>
                <w:szCs w:val="24"/>
              </w:rPr>
              <w:t>erinevas vanuses naised</w:t>
            </w:r>
          </w:p>
        </w:tc>
        <w:tc>
          <w:tcPr>
            <w:tcW w:w="1984"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2008/09</w:t>
            </w:r>
          </w:p>
        </w:tc>
        <w:tc>
          <w:tcPr>
            <w:tcW w:w="1134"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9</w:t>
            </w:r>
          </w:p>
        </w:tc>
        <w:tc>
          <w:tcPr>
            <w:tcW w:w="2977"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16</w:t>
            </w:r>
          </w:p>
          <w:p w:rsidR="00F579C5" w:rsidRDefault="00F579C5" w:rsidP="00F579C5">
            <w:pPr>
              <w:jc w:val="center"/>
              <w:rPr>
                <w:rFonts w:ascii="Times New Roman" w:hAnsi="Times New Roman"/>
                <w:iCs/>
                <w:color w:val="000000"/>
                <w:sz w:val="24"/>
                <w:szCs w:val="24"/>
              </w:rPr>
            </w:pP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4</w:t>
            </w:r>
          </w:p>
        </w:tc>
        <w:tc>
          <w:tcPr>
            <w:tcW w:w="2467"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 xml:space="preserve">Taaskasutuskunsti keskus – </w:t>
            </w:r>
            <w:r w:rsidRPr="008843B8">
              <w:rPr>
                <w:rFonts w:ascii="Times New Roman" w:hAnsi="Times New Roman"/>
                <w:i/>
                <w:iCs/>
                <w:color w:val="000000"/>
                <w:sz w:val="24"/>
                <w:szCs w:val="24"/>
              </w:rPr>
              <w:t>erinevas vanuses naised</w:t>
            </w:r>
          </w:p>
        </w:tc>
        <w:tc>
          <w:tcPr>
            <w:tcW w:w="1984"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2008/09</w:t>
            </w:r>
          </w:p>
        </w:tc>
        <w:tc>
          <w:tcPr>
            <w:tcW w:w="1134"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12</w:t>
            </w:r>
          </w:p>
        </w:tc>
        <w:tc>
          <w:tcPr>
            <w:tcW w:w="2977"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24</w:t>
            </w:r>
          </w:p>
          <w:p w:rsidR="00F579C5"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Lisandunud on tegevused erinevas vanuses meestele</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5</w:t>
            </w:r>
          </w:p>
        </w:tc>
        <w:tc>
          <w:tcPr>
            <w:tcW w:w="2467"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 xml:space="preserve">Laste laulustuudio Mudila – </w:t>
            </w:r>
            <w:r w:rsidRPr="008843B8">
              <w:rPr>
                <w:rFonts w:ascii="Times New Roman" w:hAnsi="Times New Roman"/>
                <w:i/>
                <w:iCs/>
                <w:color w:val="000000"/>
                <w:sz w:val="24"/>
                <w:szCs w:val="24"/>
              </w:rPr>
              <w:t>eelkooliealised ja algklasside õppivad mudilased</w:t>
            </w:r>
          </w:p>
        </w:tc>
        <w:tc>
          <w:tcPr>
            <w:tcW w:w="1984"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2006/07</w:t>
            </w:r>
          </w:p>
        </w:tc>
        <w:tc>
          <w:tcPr>
            <w:tcW w:w="1134"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4</w:t>
            </w:r>
          </w:p>
        </w:tc>
        <w:tc>
          <w:tcPr>
            <w:tcW w:w="2977"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16</w:t>
            </w:r>
          </w:p>
          <w:p w:rsidR="00F579C5"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Lisaks solistidele tegutsevad edukalt ka ansamblid noormeestel, neidudele ja segarühmadena</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6</w:t>
            </w:r>
          </w:p>
        </w:tc>
        <w:tc>
          <w:tcPr>
            <w:tcW w:w="2467"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 xml:space="preserve">Pillistuudio Stacatto – </w:t>
            </w:r>
            <w:r w:rsidRPr="008843B8">
              <w:rPr>
                <w:rFonts w:ascii="Times New Roman" w:hAnsi="Times New Roman"/>
                <w:i/>
                <w:iCs/>
                <w:color w:val="000000"/>
                <w:sz w:val="24"/>
                <w:szCs w:val="24"/>
              </w:rPr>
              <w:t>trummi, kitarri ja klaveri õppurid (lapsed, noorukid ja täiskasvanud)</w:t>
            </w:r>
          </w:p>
        </w:tc>
        <w:tc>
          <w:tcPr>
            <w:tcW w:w="1984" w:type="dxa"/>
          </w:tcPr>
          <w:p w:rsidR="004C60F3" w:rsidRDefault="00F579C5" w:rsidP="00F579C5">
            <w:pPr>
              <w:rPr>
                <w:rFonts w:ascii="Times New Roman" w:hAnsi="Times New Roman"/>
                <w:iCs/>
                <w:color w:val="000000"/>
                <w:sz w:val="24"/>
                <w:szCs w:val="24"/>
              </w:rPr>
            </w:pPr>
            <w:r>
              <w:rPr>
                <w:rFonts w:ascii="Times New Roman" w:hAnsi="Times New Roman"/>
                <w:iCs/>
                <w:color w:val="000000"/>
                <w:sz w:val="24"/>
                <w:szCs w:val="24"/>
              </w:rPr>
              <w:t>2007/08</w:t>
            </w:r>
          </w:p>
        </w:tc>
        <w:tc>
          <w:tcPr>
            <w:tcW w:w="1134"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16</w:t>
            </w:r>
          </w:p>
        </w:tc>
        <w:tc>
          <w:tcPr>
            <w:tcW w:w="2977" w:type="dxa"/>
          </w:tcPr>
          <w:p w:rsidR="004C60F3"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32</w:t>
            </w:r>
          </w:p>
          <w:p w:rsidR="00F579C5" w:rsidRDefault="00F579C5" w:rsidP="00F579C5">
            <w:pPr>
              <w:jc w:val="center"/>
              <w:rPr>
                <w:rFonts w:ascii="Times New Roman" w:hAnsi="Times New Roman"/>
                <w:iCs/>
                <w:color w:val="000000"/>
                <w:sz w:val="24"/>
                <w:szCs w:val="24"/>
              </w:rPr>
            </w:pPr>
            <w:r>
              <w:rPr>
                <w:rFonts w:ascii="Times New Roman" w:hAnsi="Times New Roman"/>
                <w:iCs/>
                <w:color w:val="000000"/>
                <w:sz w:val="24"/>
                <w:szCs w:val="24"/>
              </w:rPr>
              <w:t>Lisanduvad uued erialad instrumendid – akordion, viiul, kannel, jauram jne</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7</w:t>
            </w:r>
          </w:p>
        </w:tc>
        <w:tc>
          <w:tcPr>
            <w:tcW w:w="2467" w:type="dxa"/>
          </w:tcPr>
          <w:p w:rsidR="004C60F3" w:rsidRDefault="00F579C5" w:rsidP="008843B8">
            <w:pPr>
              <w:rPr>
                <w:rFonts w:ascii="Times New Roman" w:hAnsi="Times New Roman"/>
                <w:iCs/>
                <w:color w:val="000000"/>
                <w:sz w:val="24"/>
                <w:szCs w:val="24"/>
              </w:rPr>
            </w:pPr>
            <w:r>
              <w:rPr>
                <w:rFonts w:ascii="Times New Roman" w:hAnsi="Times New Roman"/>
                <w:iCs/>
                <w:color w:val="000000"/>
                <w:sz w:val="24"/>
                <w:szCs w:val="24"/>
              </w:rPr>
              <w:t xml:space="preserve">Folklooriansambel Viisuke – </w:t>
            </w:r>
            <w:r w:rsidRPr="008843B8">
              <w:rPr>
                <w:rFonts w:ascii="Times New Roman" w:hAnsi="Times New Roman"/>
                <w:i/>
                <w:iCs/>
                <w:color w:val="000000"/>
                <w:sz w:val="24"/>
                <w:szCs w:val="24"/>
              </w:rPr>
              <w:t>1</w:t>
            </w:r>
            <w:r w:rsidR="008843B8" w:rsidRPr="008843B8">
              <w:rPr>
                <w:rFonts w:ascii="Times New Roman" w:hAnsi="Times New Roman"/>
                <w:i/>
                <w:iCs/>
                <w:color w:val="000000"/>
                <w:sz w:val="24"/>
                <w:szCs w:val="24"/>
              </w:rPr>
              <w:t>6-</w:t>
            </w:r>
            <w:r w:rsidRPr="008843B8">
              <w:rPr>
                <w:rFonts w:ascii="Times New Roman" w:hAnsi="Times New Roman"/>
                <w:i/>
                <w:iCs/>
                <w:color w:val="000000"/>
                <w:sz w:val="24"/>
                <w:szCs w:val="24"/>
              </w:rPr>
              <w:t>24-aastased noormehed</w:t>
            </w:r>
            <w:r w:rsidR="008843B8" w:rsidRPr="008843B8">
              <w:rPr>
                <w:rFonts w:ascii="Times New Roman" w:hAnsi="Times New Roman"/>
                <w:i/>
                <w:iCs/>
                <w:color w:val="000000"/>
                <w:sz w:val="24"/>
                <w:szCs w:val="24"/>
              </w:rPr>
              <w:t xml:space="preserve"> (muusikud, lauljad ja tantsijad)</w:t>
            </w:r>
          </w:p>
        </w:tc>
        <w:tc>
          <w:tcPr>
            <w:tcW w:w="1984" w:type="dxa"/>
          </w:tcPr>
          <w:p w:rsidR="004C60F3" w:rsidRDefault="00E30F52" w:rsidP="00F579C5">
            <w:pPr>
              <w:rPr>
                <w:rFonts w:ascii="Times New Roman" w:hAnsi="Times New Roman"/>
                <w:iCs/>
                <w:color w:val="000000"/>
                <w:sz w:val="24"/>
                <w:szCs w:val="24"/>
              </w:rPr>
            </w:pPr>
            <w:r>
              <w:rPr>
                <w:rFonts w:ascii="Times New Roman" w:hAnsi="Times New Roman"/>
                <w:iCs/>
                <w:color w:val="000000"/>
                <w:sz w:val="24"/>
                <w:szCs w:val="24"/>
              </w:rPr>
              <w:t>2008/09</w:t>
            </w:r>
          </w:p>
        </w:tc>
        <w:tc>
          <w:tcPr>
            <w:tcW w:w="1134"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16</w:t>
            </w:r>
          </w:p>
        </w:tc>
        <w:tc>
          <w:tcPr>
            <w:tcW w:w="2977"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24</w:t>
            </w:r>
          </w:p>
          <w:p w:rsidR="008843B8"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Grupiga on liitunud lisaks noormeestele mudilased (6-8-aastased) ja mehed (üle 30-aastased)</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8</w:t>
            </w:r>
          </w:p>
        </w:tc>
        <w:tc>
          <w:tcPr>
            <w:tcW w:w="2467" w:type="dxa"/>
          </w:tcPr>
          <w:p w:rsidR="004C60F3" w:rsidRDefault="008843B8" w:rsidP="00F579C5">
            <w:pPr>
              <w:rPr>
                <w:rFonts w:ascii="Times New Roman" w:hAnsi="Times New Roman"/>
                <w:iCs/>
                <w:color w:val="000000"/>
                <w:sz w:val="24"/>
                <w:szCs w:val="24"/>
              </w:rPr>
            </w:pPr>
            <w:r>
              <w:rPr>
                <w:rFonts w:ascii="Times New Roman" w:hAnsi="Times New Roman"/>
                <w:iCs/>
                <w:color w:val="000000"/>
                <w:sz w:val="24"/>
                <w:szCs w:val="24"/>
              </w:rPr>
              <w:t xml:space="preserve">Gospelansambel </w:t>
            </w:r>
            <w:r>
              <w:rPr>
                <w:rFonts w:ascii="Times New Roman" w:hAnsi="Times New Roman"/>
                <w:iCs/>
                <w:color w:val="000000"/>
                <w:sz w:val="24"/>
                <w:szCs w:val="24"/>
              </w:rPr>
              <w:lastRenderedPageBreak/>
              <w:t xml:space="preserve">Friendship – </w:t>
            </w:r>
            <w:r w:rsidRPr="00B27AD8">
              <w:rPr>
                <w:rFonts w:ascii="Times New Roman" w:hAnsi="Times New Roman"/>
                <w:i/>
                <w:iCs/>
                <w:color w:val="000000"/>
                <w:sz w:val="24"/>
                <w:szCs w:val="24"/>
              </w:rPr>
              <w:t>segakoosseis noormeestest ja neidudest</w:t>
            </w:r>
          </w:p>
        </w:tc>
        <w:tc>
          <w:tcPr>
            <w:tcW w:w="1984" w:type="dxa"/>
          </w:tcPr>
          <w:p w:rsidR="004C60F3" w:rsidRDefault="008843B8" w:rsidP="00F579C5">
            <w:pPr>
              <w:rPr>
                <w:rFonts w:ascii="Times New Roman" w:hAnsi="Times New Roman"/>
                <w:iCs/>
                <w:color w:val="000000"/>
                <w:sz w:val="24"/>
                <w:szCs w:val="24"/>
              </w:rPr>
            </w:pPr>
            <w:r>
              <w:rPr>
                <w:rFonts w:ascii="Times New Roman" w:hAnsi="Times New Roman"/>
                <w:iCs/>
                <w:color w:val="000000"/>
                <w:sz w:val="24"/>
                <w:szCs w:val="24"/>
              </w:rPr>
              <w:lastRenderedPageBreak/>
              <w:t>2008/09</w:t>
            </w:r>
          </w:p>
        </w:tc>
        <w:tc>
          <w:tcPr>
            <w:tcW w:w="1134"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10</w:t>
            </w:r>
          </w:p>
        </w:tc>
        <w:tc>
          <w:tcPr>
            <w:tcW w:w="2977" w:type="dxa"/>
          </w:tcPr>
          <w:p w:rsidR="008843B8" w:rsidRDefault="008843B8" w:rsidP="008843B8">
            <w:pPr>
              <w:jc w:val="center"/>
              <w:rPr>
                <w:rFonts w:ascii="Times New Roman" w:hAnsi="Times New Roman"/>
                <w:iCs/>
                <w:color w:val="000000"/>
                <w:sz w:val="24"/>
                <w:szCs w:val="24"/>
              </w:rPr>
            </w:pPr>
            <w:r>
              <w:rPr>
                <w:rFonts w:ascii="Times New Roman" w:hAnsi="Times New Roman"/>
                <w:iCs/>
                <w:color w:val="000000"/>
                <w:sz w:val="24"/>
                <w:szCs w:val="24"/>
              </w:rPr>
              <w:t>24</w:t>
            </w:r>
          </w:p>
          <w:p w:rsidR="008843B8" w:rsidRDefault="008843B8" w:rsidP="008843B8">
            <w:pPr>
              <w:jc w:val="center"/>
              <w:rPr>
                <w:rFonts w:ascii="Times New Roman" w:hAnsi="Times New Roman"/>
                <w:iCs/>
                <w:color w:val="000000"/>
                <w:sz w:val="24"/>
                <w:szCs w:val="24"/>
              </w:rPr>
            </w:pPr>
            <w:r>
              <w:rPr>
                <w:rFonts w:ascii="Times New Roman" w:hAnsi="Times New Roman"/>
                <w:iCs/>
                <w:color w:val="000000"/>
                <w:sz w:val="24"/>
                <w:szCs w:val="24"/>
              </w:rPr>
              <w:lastRenderedPageBreak/>
              <w:t>Paralleelkoosseis keskealistest meestest ja naistest</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lastRenderedPageBreak/>
              <w:t>9</w:t>
            </w:r>
          </w:p>
        </w:tc>
        <w:tc>
          <w:tcPr>
            <w:tcW w:w="2467" w:type="dxa"/>
          </w:tcPr>
          <w:p w:rsidR="004C60F3" w:rsidRDefault="008843B8" w:rsidP="00F579C5">
            <w:pPr>
              <w:rPr>
                <w:rFonts w:ascii="Times New Roman" w:hAnsi="Times New Roman"/>
                <w:iCs/>
                <w:color w:val="000000"/>
                <w:sz w:val="24"/>
                <w:szCs w:val="24"/>
              </w:rPr>
            </w:pPr>
            <w:r>
              <w:rPr>
                <w:rFonts w:ascii="Times New Roman" w:hAnsi="Times New Roman"/>
                <w:iCs/>
                <w:color w:val="000000"/>
                <w:sz w:val="24"/>
                <w:szCs w:val="24"/>
              </w:rPr>
              <w:t xml:space="preserve">Naisansambel Õied – </w:t>
            </w:r>
            <w:r w:rsidRPr="00B27AD8">
              <w:rPr>
                <w:rFonts w:ascii="Times New Roman" w:hAnsi="Times New Roman"/>
                <w:i/>
                <w:iCs/>
                <w:color w:val="000000"/>
                <w:sz w:val="24"/>
                <w:szCs w:val="24"/>
              </w:rPr>
              <w:t>keskealised naised</w:t>
            </w:r>
          </w:p>
        </w:tc>
        <w:tc>
          <w:tcPr>
            <w:tcW w:w="1984" w:type="dxa"/>
          </w:tcPr>
          <w:p w:rsidR="004C60F3" w:rsidRDefault="008843B8" w:rsidP="00F579C5">
            <w:pPr>
              <w:rPr>
                <w:rFonts w:ascii="Times New Roman" w:hAnsi="Times New Roman"/>
                <w:iCs/>
                <w:color w:val="000000"/>
                <w:sz w:val="24"/>
                <w:szCs w:val="24"/>
              </w:rPr>
            </w:pPr>
            <w:r>
              <w:rPr>
                <w:rFonts w:ascii="Times New Roman" w:hAnsi="Times New Roman"/>
                <w:iCs/>
                <w:color w:val="000000"/>
                <w:sz w:val="24"/>
                <w:szCs w:val="24"/>
              </w:rPr>
              <w:t>2009/10</w:t>
            </w:r>
          </w:p>
        </w:tc>
        <w:tc>
          <w:tcPr>
            <w:tcW w:w="1134"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6</w:t>
            </w:r>
          </w:p>
        </w:tc>
        <w:tc>
          <w:tcPr>
            <w:tcW w:w="2977"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18</w:t>
            </w:r>
          </w:p>
          <w:p w:rsidR="008843B8"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Paralleelkoosseis neidudest</w:t>
            </w:r>
          </w:p>
        </w:tc>
      </w:tr>
      <w:tr w:rsidR="004C60F3" w:rsidTr="00F579C5">
        <w:tc>
          <w:tcPr>
            <w:tcW w:w="902" w:type="dxa"/>
          </w:tcPr>
          <w:p w:rsidR="004C60F3" w:rsidRDefault="004C60F3" w:rsidP="00F579C5">
            <w:pPr>
              <w:rPr>
                <w:rFonts w:ascii="Times New Roman" w:hAnsi="Times New Roman"/>
                <w:iCs/>
                <w:color w:val="000000"/>
                <w:sz w:val="24"/>
                <w:szCs w:val="24"/>
              </w:rPr>
            </w:pPr>
            <w:r>
              <w:rPr>
                <w:rFonts w:ascii="Times New Roman" w:hAnsi="Times New Roman"/>
                <w:iCs/>
                <w:color w:val="000000"/>
                <w:sz w:val="24"/>
                <w:szCs w:val="24"/>
              </w:rPr>
              <w:t>10</w:t>
            </w:r>
          </w:p>
        </w:tc>
        <w:tc>
          <w:tcPr>
            <w:tcW w:w="2467" w:type="dxa"/>
          </w:tcPr>
          <w:p w:rsidR="004C60F3" w:rsidRDefault="008843B8" w:rsidP="008843B8">
            <w:pPr>
              <w:rPr>
                <w:rFonts w:ascii="Times New Roman" w:hAnsi="Times New Roman"/>
                <w:iCs/>
                <w:color w:val="000000"/>
                <w:sz w:val="24"/>
                <w:szCs w:val="24"/>
              </w:rPr>
            </w:pPr>
            <w:r>
              <w:rPr>
                <w:rFonts w:ascii="Times New Roman" w:hAnsi="Times New Roman"/>
                <w:iCs/>
                <w:color w:val="000000"/>
                <w:sz w:val="24"/>
                <w:szCs w:val="24"/>
              </w:rPr>
              <w:t xml:space="preserve">Vokaalansambel SMS – </w:t>
            </w:r>
            <w:r w:rsidRPr="00B27AD8">
              <w:rPr>
                <w:rFonts w:ascii="Times New Roman" w:hAnsi="Times New Roman"/>
                <w:i/>
                <w:iCs/>
                <w:color w:val="000000"/>
                <w:sz w:val="24"/>
                <w:szCs w:val="24"/>
              </w:rPr>
              <w:t>paralleelkoosseisud  erinevas vanuses (14-40-aastased) neidudest-noormeestest, naistest-meestest</w:t>
            </w:r>
          </w:p>
        </w:tc>
        <w:tc>
          <w:tcPr>
            <w:tcW w:w="1984" w:type="dxa"/>
          </w:tcPr>
          <w:p w:rsidR="004C60F3" w:rsidRDefault="008843B8" w:rsidP="00F579C5">
            <w:pPr>
              <w:rPr>
                <w:rFonts w:ascii="Times New Roman" w:hAnsi="Times New Roman"/>
                <w:iCs/>
                <w:color w:val="000000"/>
                <w:sz w:val="24"/>
                <w:szCs w:val="24"/>
              </w:rPr>
            </w:pPr>
            <w:r>
              <w:rPr>
                <w:rFonts w:ascii="Times New Roman" w:hAnsi="Times New Roman"/>
                <w:iCs/>
                <w:color w:val="000000"/>
                <w:sz w:val="24"/>
                <w:szCs w:val="24"/>
              </w:rPr>
              <w:t>2009/10</w:t>
            </w:r>
          </w:p>
        </w:tc>
        <w:tc>
          <w:tcPr>
            <w:tcW w:w="1134"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24</w:t>
            </w:r>
          </w:p>
        </w:tc>
        <w:tc>
          <w:tcPr>
            <w:tcW w:w="2977" w:type="dxa"/>
          </w:tcPr>
          <w:p w:rsidR="004C60F3" w:rsidRDefault="008843B8" w:rsidP="00F579C5">
            <w:pPr>
              <w:jc w:val="center"/>
              <w:rPr>
                <w:rFonts w:ascii="Times New Roman" w:hAnsi="Times New Roman"/>
                <w:iCs/>
                <w:color w:val="000000"/>
                <w:sz w:val="24"/>
                <w:szCs w:val="24"/>
              </w:rPr>
            </w:pPr>
            <w:r>
              <w:rPr>
                <w:rFonts w:ascii="Times New Roman" w:hAnsi="Times New Roman"/>
                <w:iCs/>
                <w:color w:val="000000"/>
                <w:sz w:val="24"/>
                <w:szCs w:val="24"/>
              </w:rPr>
              <w:t>48</w:t>
            </w:r>
          </w:p>
          <w:p w:rsidR="008843B8" w:rsidRDefault="006673D5" w:rsidP="00F579C5">
            <w:pPr>
              <w:jc w:val="center"/>
              <w:rPr>
                <w:rFonts w:ascii="Times New Roman" w:hAnsi="Times New Roman"/>
                <w:iCs/>
                <w:color w:val="000000"/>
                <w:sz w:val="24"/>
                <w:szCs w:val="24"/>
              </w:rPr>
            </w:pPr>
            <w:r>
              <w:rPr>
                <w:rFonts w:ascii="Times New Roman" w:hAnsi="Times New Roman"/>
                <w:iCs/>
                <w:color w:val="000000"/>
                <w:sz w:val="24"/>
                <w:szCs w:val="24"/>
              </w:rPr>
              <w:t>Koosseisude hulk on kahekordistunud</w:t>
            </w:r>
          </w:p>
        </w:tc>
      </w:tr>
      <w:tr w:rsidR="006673D5" w:rsidTr="00F579C5">
        <w:tc>
          <w:tcPr>
            <w:tcW w:w="902" w:type="dxa"/>
          </w:tcPr>
          <w:p w:rsidR="006673D5" w:rsidRDefault="006673D5" w:rsidP="00F579C5">
            <w:pPr>
              <w:rPr>
                <w:rFonts w:ascii="Times New Roman" w:hAnsi="Times New Roman"/>
                <w:iCs/>
                <w:color w:val="000000"/>
                <w:sz w:val="24"/>
                <w:szCs w:val="24"/>
              </w:rPr>
            </w:pPr>
            <w:r>
              <w:rPr>
                <w:rFonts w:ascii="Times New Roman" w:hAnsi="Times New Roman"/>
                <w:iCs/>
                <w:color w:val="000000"/>
                <w:sz w:val="24"/>
                <w:szCs w:val="24"/>
              </w:rPr>
              <w:t>11</w:t>
            </w:r>
          </w:p>
        </w:tc>
        <w:tc>
          <w:tcPr>
            <w:tcW w:w="2467" w:type="dxa"/>
          </w:tcPr>
          <w:p w:rsidR="006673D5" w:rsidRDefault="006673D5" w:rsidP="008843B8">
            <w:pPr>
              <w:rPr>
                <w:rFonts w:ascii="Times New Roman" w:hAnsi="Times New Roman"/>
                <w:iCs/>
                <w:color w:val="000000"/>
                <w:sz w:val="24"/>
                <w:szCs w:val="24"/>
              </w:rPr>
            </w:pPr>
            <w:r>
              <w:rPr>
                <w:rFonts w:ascii="Times New Roman" w:hAnsi="Times New Roman"/>
                <w:iCs/>
                <w:color w:val="000000"/>
                <w:sz w:val="24"/>
                <w:szCs w:val="24"/>
              </w:rPr>
              <w:t xml:space="preserve">Pärnu Saksa selts – </w:t>
            </w:r>
            <w:r w:rsidRPr="00B27AD8">
              <w:rPr>
                <w:rFonts w:ascii="Times New Roman" w:hAnsi="Times New Roman"/>
                <w:i/>
                <w:iCs/>
                <w:color w:val="000000"/>
                <w:sz w:val="24"/>
                <w:szCs w:val="24"/>
              </w:rPr>
              <w:t>keskealised ja vanemad saksa keele ja kultuuri huvilised</w:t>
            </w:r>
          </w:p>
        </w:tc>
        <w:tc>
          <w:tcPr>
            <w:tcW w:w="1984" w:type="dxa"/>
          </w:tcPr>
          <w:p w:rsidR="006673D5" w:rsidRDefault="006673D5" w:rsidP="00F579C5">
            <w:pPr>
              <w:rPr>
                <w:rFonts w:ascii="Times New Roman" w:hAnsi="Times New Roman"/>
                <w:iCs/>
                <w:color w:val="000000"/>
                <w:sz w:val="24"/>
                <w:szCs w:val="24"/>
              </w:rPr>
            </w:pPr>
            <w:r>
              <w:rPr>
                <w:rFonts w:ascii="Times New Roman" w:hAnsi="Times New Roman"/>
                <w:iCs/>
                <w:color w:val="000000"/>
                <w:sz w:val="24"/>
                <w:szCs w:val="24"/>
              </w:rPr>
              <w:t>2009/10</w:t>
            </w:r>
          </w:p>
        </w:tc>
        <w:tc>
          <w:tcPr>
            <w:tcW w:w="1134" w:type="dxa"/>
          </w:tcPr>
          <w:p w:rsidR="006673D5" w:rsidRDefault="006673D5" w:rsidP="00F579C5">
            <w:pPr>
              <w:jc w:val="center"/>
              <w:rPr>
                <w:rFonts w:ascii="Times New Roman" w:hAnsi="Times New Roman"/>
                <w:iCs/>
                <w:color w:val="000000"/>
                <w:sz w:val="24"/>
                <w:szCs w:val="24"/>
              </w:rPr>
            </w:pPr>
            <w:r>
              <w:rPr>
                <w:rFonts w:ascii="Times New Roman" w:hAnsi="Times New Roman"/>
                <w:iCs/>
                <w:color w:val="000000"/>
                <w:sz w:val="24"/>
                <w:szCs w:val="24"/>
              </w:rPr>
              <w:t>24</w:t>
            </w:r>
          </w:p>
        </w:tc>
        <w:tc>
          <w:tcPr>
            <w:tcW w:w="2977" w:type="dxa"/>
          </w:tcPr>
          <w:p w:rsidR="006673D5" w:rsidRDefault="006673D5" w:rsidP="00F579C5">
            <w:pPr>
              <w:jc w:val="center"/>
              <w:rPr>
                <w:rFonts w:ascii="Times New Roman" w:hAnsi="Times New Roman"/>
                <w:iCs/>
                <w:color w:val="000000"/>
                <w:sz w:val="24"/>
                <w:szCs w:val="24"/>
              </w:rPr>
            </w:pPr>
            <w:r>
              <w:rPr>
                <w:rFonts w:ascii="Times New Roman" w:hAnsi="Times New Roman"/>
                <w:iCs/>
                <w:color w:val="000000"/>
                <w:sz w:val="24"/>
                <w:szCs w:val="24"/>
              </w:rPr>
              <w:t>36</w:t>
            </w:r>
          </w:p>
          <w:p w:rsidR="006673D5" w:rsidRDefault="006673D5" w:rsidP="00F579C5">
            <w:pPr>
              <w:jc w:val="center"/>
              <w:rPr>
                <w:rFonts w:ascii="Times New Roman" w:hAnsi="Times New Roman"/>
                <w:iCs/>
                <w:color w:val="000000"/>
                <w:sz w:val="24"/>
                <w:szCs w:val="24"/>
              </w:rPr>
            </w:pPr>
            <w:r>
              <w:rPr>
                <w:rFonts w:ascii="Times New Roman" w:hAnsi="Times New Roman"/>
                <w:iCs/>
                <w:color w:val="000000"/>
                <w:sz w:val="24"/>
                <w:szCs w:val="24"/>
              </w:rPr>
              <w:t>Huviliste hulk on suurenenud ja vanuseline koosseisu noorenenud</w:t>
            </w:r>
          </w:p>
        </w:tc>
      </w:tr>
      <w:tr w:rsidR="00B36A35" w:rsidTr="00F579C5">
        <w:tc>
          <w:tcPr>
            <w:tcW w:w="902" w:type="dxa"/>
          </w:tcPr>
          <w:p w:rsidR="00B36A35" w:rsidRDefault="00B36A35" w:rsidP="00F579C5">
            <w:pPr>
              <w:rPr>
                <w:rFonts w:ascii="Times New Roman" w:hAnsi="Times New Roman"/>
                <w:iCs/>
                <w:color w:val="000000"/>
                <w:sz w:val="24"/>
                <w:szCs w:val="24"/>
              </w:rPr>
            </w:pPr>
            <w:r>
              <w:rPr>
                <w:rFonts w:ascii="Times New Roman" w:hAnsi="Times New Roman"/>
                <w:iCs/>
                <w:color w:val="000000"/>
                <w:sz w:val="24"/>
                <w:szCs w:val="24"/>
              </w:rPr>
              <w:t>12</w:t>
            </w:r>
          </w:p>
        </w:tc>
        <w:tc>
          <w:tcPr>
            <w:tcW w:w="2467" w:type="dxa"/>
          </w:tcPr>
          <w:p w:rsidR="00B36A35" w:rsidRDefault="00B36A35" w:rsidP="008843B8">
            <w:pPr>
              <w:rPr>
                <w:rFonts w:ascii="Times New Roman" w:hAnsi="Times New Roman"/>
                <w:iCs/>
                <w:color w:val="000000"/>
                <w:sz w:val="24"/>
                <w:szCs w:val="24"/>
              </w:rPr>
            </w:pPr>
            <w:r>
              <w:rPr>
                <w:rFonts w:ascii="Times New Roman" w:hAnsi="Times New Roman"/>
                <w:iCs/>
                <w:color w:val="000000"/>
                <w:sz w:val="24"/>
                <w:szCs w:val="24"/>
              </w:rPr>
              <w:t>Raeküla vanaisade klubi</w:t>
            </w:r>
          </w:p>
        </w:tc>
        <w:tc>
          <w:tcPr>
            <w:tcW w:w="1984" w:type="dxa"/>
          </w:tcPr>
          <w:p w:rsidR="00B36A35" w:rsidRDefault="00B36A35" w:rsidP="00F579C5">
            <w:pPr>
              <w:rPr>
                <w:rFonts w:ascii="Times New Roman" w:hAnsi="Times New Roman"/>
                <w:iCs/>
                <w:color w:val="000000"/>
                <w:sz w:val="24"/>
                <w:szCs w:val="24"/>
              </w:rPr>
            </w:pPr>
            <w:r>
              <w:rPr>
                <w:rFonts w:ascii="Times New Roman" w:hAnsi="Times New Roman"/>
                <w:iCs/>
                <w:color w:val="000000"/>
                <w:sz w:val="24"/>
                <w:szCs w:val="24"/>
              </w:rPr>
              <w:t>2008/09</w:t>
            </w:r>
          </w:p>
        </w:tc>
        <w:tc>
          <w:tcPr>
            <w:tcW w:w="1134" w:type="dxa"/>
          </w:tcPr>
          <w:p w:rsidR="00B36A35" w:rsidRDefault="00B36A35" w:rsidP="00F579C5">
            <w:pPr>
              <w:jc w:val="center"/>
              <w:rPr>
                <w:rFonts w:ascii="Times New Roman" w:hAnsi="Times New Roman"/>
                <w:iCs/>
                <w:color w:val="000000"/>
                <w:sz w:val="24"/>
                <w:szCs w:val="24"/>
              </w:rPr>
            </w:pPr>
            <w:r>
              <w:rPr>
                <w:rFonts w:ascii="Times New Roman" w:hAnsi="Times New Roman"/>
                <w:iCs/>
                <w:color w:val="000000"/>
                <w:sz w:val="24"/>
                <w:szCs w:val="24"/>
              </w:rPr>
              <w:t>12</w:t>
            </w:r>
          </w:p>
        </w:tc>
        <w:tc>
          <w:tcPr>
            <w:tcW w:w="2977" w:type="dxa"/>
          </w:tcPr>
          <w:p w:rsidR="00B36A35" w:rsidRDefault="00B36A35" w:rsidP="00B36A35">
            <w:pPr>
              <w:jc w:val="center"/>
              <w:rPr>
                <w:rFonts w:ascii="Times New Roman" w:hAnsi="Times New Roman"/>
                <w:iCs/>
                <w:color w:val="000000"/>
                <w:sz w:val="24"/>
                <w:szCs w:val="24"/>
              </w:rPr>
            </w:pPr>
            <w:r>
              <w:rPr>
                <w:rFonts w:ascii="Times New Roman" w:hAnsi="Times New Roman"/>
                <w:iCs/>
                <w:color w:val="000000"/>
                <w:sz w:val="24"/>
                <w:szCs w:val="24"/>
              </w:rPr>
              <w:t>20</w:t>
            </w:r>
          </w:p>
        </w:tc>
      </w:tr>
    </w:tbl>
    <w:p w:rsidR="006673D5" w:rsidRDefault="006673D5" w:rsidP="00F579C5">
      <w:pPr>
        <w:spacing w:after="0" w:line="240" w:lineRule="auto"/>
        <w:rPr>
          <w:rFonts w:ascii="Times New Roman" w:hAnsi="Times New Roman"/>
          <w:iCs/>
          <w:color w:val="000000"/>
          <w:sz w:val="24"/>
          <w:szCs w:val="24"/>
        </w:rPr>
      </w:pPr>
    </w:p>
    <w:p w:rsidR="006673D5" w:rsidRDefault="006673D5" w:rsidP="00F579C5">
      <w:pPr>
        <w:spacing w:after="0" w:line="240" w:lineRule="auto"/>
        <w:rPr>
          <w:rFonts w:ascii="Times New Roman" w:hAnsi="Times New Roman"/>
          <w:iCs/>
          <w:color w:val="000000"/>
          <w:sz w:val="24"/>
          <w:szCs w:val="24"/>
        </w:rPr>
      </w:pPr>
      <w:r>
        <w:rPr>
          <w:rFonts w:ascii="Times New Roman" w:hAnsi="Times New Roman"/>
          <w:iCs/>
          <w:color w:val="000000"/>
          <w:sz w:val="24"/>
          <w:szCs w:val="24"/>
        </w:rPr>
        <w:t>Eelolevatel hooaegadel on kavas tegevusi alustada järgmiste huvigruppidega:</w:t>
      </w:r>
    </w:p>
    <w:p w:rsidR="00B36A35" w:rsidRDefault="001567A2" w:rsidP="00B36A3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k</w:t>
      </w:r>
      <w:r w:rsidR="00B36A35">
        <w:rPr>
          <w:rFonts w:ascii="Times New Roman" w:hAnsi="Times New Roman"/>
          <w:iCs/>
          <w:color w:val="000000"/>
          <w:sz w:val="24"/>
          <w:szCs w:val="24"/>
        </w:rPr>
        <w:t>odu-uurijate selts</w:t>
      </w:r>
    </w:p>
    <w:p w:rsidR="006673D5" w:rsidRDefault="001567A2" w:rsidP="006673D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n</w:t>
      </w:r>
      <w:r w:rsidR="006673D5">
        <w:rPr>
          <w:rFonts w:ascii="Times New Roman" w:hAnsi="Times New Roman"/>
          <w:iCs/>
          <w:color w:val="000000"/>
          <w:sz w:val="24"/>
          <w:szCs w:val="24"/>
        </w:rPr>
        <w:t>äitemängustuudio</w:t>
      </w:r>
    </w:p>
    <w:p w:rsidR="001567A2" w:rsidRDefault="001567A2" w:rsidP="006673D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võimelisklubi</w:t>
      </w:r>
    </w:p>
    <w:p w:rsidR="001567A2" w:rsidRDefault="001567A2" w:rsidP="006673D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tantsustuudio</w:t>
      </w:r>
    </w:p>
    <w:p w:rsidR="001567A2" w:rsidRDefault="001567A2" w:rsidP="001567A2">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terviseklubi</w:t>
      </w:r>
    </w:p>
    <w:p w:rsidR="001567A2" w:rsidRDefault="001567A2" w:rsidP="001567A2">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Raeküla vanaemade klubi</w:t>
      </w:r>
    </w:p>
    <w:p w:rsidR="006673D5" w:rsidRDefault="001567A2" w:rsidP="006673D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n</w:t>
      </w:r>
      <w:r w:rsidR="006673D5">
        <w:rPr>
          <w:rFonts w:ascii="Times New Roman" w:hAnsi="Times New Roman"/>
          <w:iCs/>
          <w:color w:val="000000"/>
          <w:sz w:val="24"/>
          <w:szCs w:val="24"/>
        </w:rPr>
        <w:t>orra sõbrad Pärnus</w:t>
      </w:r>
    </w:p>
    <w:p w:rsidR="006673D5" w:rsidRDefault="001567A2" w:rsidP="006673D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a</w:t>
      </w:r>
      <w:r w:rsidR="006673D5">
        <w:rPr>
          <w:rFonts w:ascii="Times New Roman" w:hAnsi="Times New Roman"/>
          <w:iCs/>
          <w:color w:val="000000"/>
          <w:sz w:val="24"/>
          <w:szCs w:val="24"/>
        </w:rPr>
        <w:t>meeriklas</w:t>
      </w:r>
      <w:r w:rsidR="00B36A35">
        <w:rPr>
          <w:rFonts w:ascii="Times New Roman" w:hAnsi="Times New Roman"/>
          <w:iCs/>
          <w:color w:val="000000"/>
          <w:sz w:val="24"/>
          <w:szCs w:val="24"/>
        </w:rPr>
        <w:t>ed</w:t>
      </w:r>
      <w:r w:rsidR="006673D5">
        <w:rPr>
          <w:rFonts w:ascii="Times New Roman" w:hAnsi="Times New Roman"/>
          <w:iCs/>
          <w:color w:val="000000"/>
          <w:sz w:val="24"/>
          <w:szCs w:val="24"/>
        </w:rPr>
        <w:t xml:space="preserve"> Pärnus</w:t>
      </w:r>
    </w:p>
    <w:p w:rsidR="006673D5" w:rsidRPr="00B36A35" w:rsidRDefault="006673D5" w:rsidP="00B36A35">
      <w:pPr>
        <w:spacing w:after="0" w:line="240" w:lineRule="auto"/>
        <w:rPr>
          <w:rFonts w:ascii="Times New Roman" w:hAnsi="Times New Roman"/>
          <w:iCs/>
          <w:color w:val="000000"/>
          <w:sz w:val="24"/>
          <w:szCs w:val="24"/>
        </w:rPr>
      </w:pPr>
    </w:p>
    <w:p w:rsidR="00B36A35" w:rsidRDefault="00B36A35" w:rsidP="00F579C5">
      <w:pPr>
        <w:spacing w:after="0" w:line="240" w:lineRule="auto"/>
        <w:rPr>
          <w:rFonts w:ascii="Times New Roman" w:hAnsi="Times New Roman"/>
          <w:iCs/>
          <w:color w:val="000000"/>
          <w:sz w:val="24"/>
          <w:szCs w:val="24"/>
        </w:rPr>
      </w:pPr>
      <w:r>
        <w:rPr>
          <w:rFonts w:ascii="Times New Roman" w:hAnsi="Times New Roman"/>
          <w:iCs/>
          <w:color w:val="000000"/>
          <w:sz w:val="24"/>
          <w:szCs w:val="24"/>
        </w:rPr>
        <w:t>Lisaks juba taditsiooniks muutunud kaks korda kuus toimuvatele tasuta kontserditele, kus astuvad kuulajate-vaatajate ette peamiselt Pärnu linna ja maakonna iset</w:t>
      </w:r>
      <w:r w:rsidR="001567A2">
        <w:rPr>
          <w:rFonts w:ascii="Times New Roman" w:hAnsi="Times New Roman"/>
          <w:iCs/>
          <w:color w:val="000000"/>
          <w:sz w:val="24"/>
          <w:szCs w:val="24"/>
        </w:rPr>
        <w:t>egevuslased</w:t>
      </w:r>
      <w:r>
        <w:rPr>
          <w:rFonts w:ascii="Times New Roman" w:hAnsi="Times New Roman"/>
          <w:iCs/>
          <w:color w:val="000000"/>
          <w:sz w:val="24"/>
          <w:szCs w:val="24"/>
        </w:rPr>
        <w:t>, kavandatakse tulevikus korraldama hakata:</w:t>
      </w:r>
    </w:p>
    <w:p w:rsidR="00B36A35" w:rsidRDefault="00B36A35" w:rsidP="00B36A3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professionaalsete ja üleriigililiselt tuntud esinejate kontserte – 1 kord kvartalis;</w:t>
      </w:r>
    </w:p>
    <w:p w:rsidR="00B36A35" w:rsidRDefault="00B36A35" w:rsidP="00B36A3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rahvateatrite etendusi –</w:t>
      </w:r>
      <w:r w:rsidR="001567A2">
        <w:rPr>
          <w:rFonts w:ascii="Times New Roman" w:hAnsi="Times New Roman"/>
          <w:iCs/>
          <w:color w:val="000000"/>
          <w:sz w:val="24"/>
          <w:szCs w:val="24"/>
        </w:rPr>
        <w:t xml:space="preserve"> 1 kord kvartalis;</w:t>
      </w:r>
    </w:p>
    <w:p w:rsidR="001567A2" w:rsidRDefault="001567A2" w:rsidP="00B36A35">
      <w:pPr>
        <w:pStyle w:val="ListParagraph"/>
        <w:numPr>
          <w:ilvl w:val="0"/>
          <w:numId w:val="13"/>
        </w:numPr>
        <w:spacing w:after="0" w:line="240" w:lineRule="auto"/>
        <w:rPr>
          <w:rFonts w:ascii="Times New Roman" w:hAnsi="Times New Roman"/>
          <w:iCs/>
          <w:color w:val="000000"/>
          <w:sz w:val="24"/>
          <w:szCs w:val="24"/>
        </w:rPr>
      </w:pPr>
      <w:r>
        <w:rPr>
          <w:rFonts w:ascii="Times New Roman" w:hAnsi="Times New Roman"/>
          <w:iCs/>
          <w:color w:val="000000"/>
          <w:sz w:val="24"/>
          <w:szCs w:val="24"/>
        </w:rPr>
        <w:t>taaselustada seltskonnatantsuõhtud – 1 kord kuus.</w:t>
      </w:r>
    </w:p>
    <w:p w:rsidR="001567A2" w:rsidRDefault="001567A2">
      <w:pPr>
        <w:rPr>
          <w:rFonts w:ascii="Times New Roman" w:hAnsi="Times New Roman"/>
          <w:b/>
          <w:iCs/>
          <w:color w:val="000000"/>
          <w:sz w:val="24"/>
          <w:szCs w:val="24"/>
          <w:u w:val="single"/>
        </w:rPr>
      </w:pPr>
      <w:r>
        <w:rPr>
          <w:rFonts w:ascii="Times New Roman" w:hAnsi="Times New Roman"/>
          <w:b/>
          <w:iCs/>
          <w:color w:val="000000"/>
          <w:sz w:val="24"/>
          <w:szCs w:val="24"/>
          <w:u w:val="single"/>
        </w:rPr>
        <w:br w:type="page"/>
      </w:r>
    </w:p>
    <w:p w:rsidR="001567A2" w:rsidRPr="001567A2" w:rsidRDefault="001567A2" w:rsidP="00234E34">
      <w:pPr>
        <w:spacing w:after="0" w:line="360" w:lineRule="auto"/>
        <w:rPr>
          <w:rFonts w:ascii="Times New Roman" w:hAnsi="Times New Roman"/>
          <w:b/>
          <w:iCs/>
          <w:color w:val="000000"/>
          <w:sz w:val="24"/>
          <w:szCs w:val="24"/>
          <w:u w:val="single"/>
        </w:rPr>
      </w:pPr>
      <w:r>
        <w:rPr>
          <w:rFonts w:ascii="Times New Roman" w:hAnsi="Times New Roman"/>
          <w:b/>
          <w:iCs/>
          <w:color w:val="000000"/>
          <w:sz w:val="24"/>
          <w:szCs w:val="24"/>
          <w:u w:val="single"/>
        </w:rPr>
        <w:lastRenderedPageBreak/>
        <w:t>4.3</w:t>
      </w:r>
      <w:r w:rsidRPr="001567A2">
        <w:rPr>
          <w:rFonts w:ascii="Times New Roman" w:hAnsi="Times New Roman"/>
          <w:b/>
          <w:iCs/>
          <w:color w:val="000000"/>
          <w:sz w:val="24"/>
          <w:szCs w:val="24"/>
          <w:u w:val="single"/>
        </w:rPr>
        <w:t xml:space="preserve"> RVK avatud </w:t>
      </w:r>
      <w:r>
        <w:rPr>
          <w:rFonts w:ascii="Times New Roman" w:hAnsi="Times New Roman"/>
          <w:b/>
          <w:iCs/>
          <w:color w:val="000000"/>
          <w:sz w:val="24"/>
          <w:szCs w:val="24"/>
          <w:u w:val="single"/>
        </w:rPr>
        <w:t>noorte</w:t>
      </w:r>
      <w:r w:rsidRPr="001567A2">
        <w:rPr>
          <w:rFonts w:ascii="Times New Roman" w:hAnsi="Times New Roman"/>
          <w:b/>
          <w:iCs/>
          <w:color w:val="000000"/>
          <w:sz w:val="24"/>
          <w:szCs w:val="24"/>
          <w:u w:val="single"/>
        </w:rPr>
        <w:t>keskus</w:t>
      </w:r>
    </w:p>
    <w:p w:rsidR="00224C77" w:rsidRDefault="00224C77" w:rsidP="00234E34">
      <w:pPr>
        <w:spacing w:after="0" w:line="360" w:lineRule="auto"/>
        <w:rPr>
          <w:rFonts w:ascii="Times New Roman" w:hAnsi="Times New Roman"/>
          <w:iCs/>
          <w:color w:val="000000"/>
          <w:sz w:val="24"/>
          <w:szCs w:val="24"/>
        </w:rPr>
      </w:pPr>
    </w:p>
    <w:p w:rsidR="00224C77" w:rsidRDefault="00224C77" w:rsidP="00234E34">
      <w:pPr>
        <w:spacing w:after="0" w:line="360" w:lineRule="auto"/>
        <w:rPr>
          <w:rFonts w:ascii="Times New Roman" w:hAnsi="Times New Roman"/>
          <w:iCs/>
          <w:color w:val="000000"/>
          <w:sz w:val="24"/>
          <w:szCs w:val="24"/>
        </w:rPr>
      </w:pPr>
      <w:r>
        <w:rPr>
          <w:rFonts w:ascii="Times New Roman" w:hAnsi="Times New Roman"/>
          <w:iCs/>
          <w:color w:val="000000"/>
          <w:sz w:val="24"/>
          <w:szCs w:val="24"/>
        </w:rPr>
        <w:t xml:space="preserve">Noortekeskuse tegevuste elluviimiseks on hetkel kasutuses kaks keldrikorruse ruumi, mis vajavad juba kerget sanitaarremonti. </w:t>
      </w:r>
      <w:r w:rsidR="00B27AD8">
        <w:rPr>
          <w:rFonts w:ascii="Times New Roman" w:hAnsi="Times New Roman"/>
          <w:iCs/>
          <w:color w:val="000000"/>
          <w:sz w:val="24"/>
          <w:szCs w:val="24"/>
        </w:rPr>
        <w:t xml:space="preserve">Lisaks </w:t>
      </w:r>
      <w:r>
        <w:rPr>
          <w:rFonts w:ascii="Times New Roman" w:hAnsi="Times New Roman"/>
          <w:iCs/>
          <w:color w:val="000000"/>
          <w:sz w:val="24"/>
          <w:szCs w:val="24"/>
        </w:rPr>
        <w:t>tuleb nimetatud ruumides lahendada liigniiskuse ja meresoola kahjustustest tulenevad probleemid. Mõlema probleemi lahendamiseks on vajalik välja ehitada õhk-soojussüsteem, mis tagab aastaringse ruumide kütmise ja ventileerimise.</w:t>
      </w:r>
    </w:p>
    <w:p w:rsidR="00234E34" w:rsidRDefault="00234E34" w:rsidP="00234E34">
      <w:pPr>
        <w:spacing w:after="0" w:line="360" w:lineRule="auto"/>
        <w:rPr>
          <w:rFonts w:ascii="Times New Roman" w:hAnsi="Times New Roman"/>
          <w:iCs/>
          <w:color w:val="000000"/>
          <w:sz w:val="24"/>
          <w:szCs w:val="24"/>
        </w:rPr>
      </w:pPr>
    </w:p>
    <w:p w:rsidR="00224C77" w:rsidRDefault="00234E34" w:rsidP="00234E34">
      <w:pPr>
        <w:spacing w:after="0" w:line="360" w:lineRule="auto"/>
        <w:rPr>
          <w:rFonts w:ascii="Times New Roman" w:hAnsi="Times New Roman"/>
          <w:iCs/>
          <w:color w:val="000000"/>
          <w:sz w:val="24"/>
          <w:szCs w:val="24"/>
        </w:rPr>
      </w:pPr>
      <w:r>
        <w:rPr>
          <w:rFonts w:ascii="Times New Roman" w:hAnsi="Times New Roman"/>
          <w:iCs/>
          <w:color w:val="000000"/>
          <w:sz w:val="24"/>
          <w:szCs w:val="24"/>
        </w:rPr>
        <w:t>Lisaks on kavas ühes renoveeritud ruumis</w:t>
      </w:r>
      <w:r w:rsidR="00224C77">
        <w:rPr>
          <w:rFonts w:ascii="Times New Roman" w:hAnsi="Times New Roman"/>
          <w:iCs/>
          <w:color w:val="000000"/>
          <w:sz w:val="24"/>
          <w:szCs w:val="24"/>
        </w:rPr>
        <w:t xml:space="preserve"> välja ehitada õppeköök, et nii võimaldada keskust külastatavatel noortel huviringides kokakunsti tõdesid tundma õppida ja seda koos emade ja vanaemadega, miks mitte ka koos isade ja vanaisadega. Õppeköögi olemasolu laiendab ruumide kasutamise võimalusi näiteks sünnipäevade, klassiõhtute ja laagrite korraldamisel. </w:t>
      </w:r>
    </w:p>
    <w:p w:rsidR="00234E34" w:rsidRDefault="00224C77" w:rsidP="00234E34">
      <w:pPr>
        <w:spacing w:after="0" w:line="360" w:lineRule="auto"/>
        <w:rPr>
          <w:rFonts w:ascii="Times New Roman" w:hAnsi="Times New Roman"/>
          <w:iCs/>
          <w:color w:val="000000"/>
          <w:sz w:val="24"/>
          <w:szCs w:val="24"/>
        </w:rPr>
      </w:pPr>
      <w:r>
        <w:rPr>
          <w:rFonts w:ascii="Times New Roman" w:hAnsi="Times New Roman"/>
          <w:iCs/>
          <w:color w:val="000000"/>
          <w:sz w:val="24"/>
          <w:szCs w:val="24"/>
        </w:rPr>
        <w:t>Keldrikorrusel on kavas välja ehitada ka hügieenikompleks – saun, dušširuumid, tualetid. Just hügieenikompleks võima</w:t>
      </w:r>
      <w:r w:rsidR="00234E34">
        <w:rPr>
          <w:rFonts w:ascii="Times New Roman" w:hAnsi="Times New Roman"/>
          <w:iCs/>
          <w:color w:val="000000"/>
          <w:sz w:val="24"/>
          <w:szCs w:val="24"/>
        </w:rPr>
        <w:t>ldab tulevikus nii noortekeskust</w:t>
      </w:r>
      <w:r>
        <w:rPr>
          <w:rFonts w:ascii="Times New Roman" w:hAnsi="Times New Roman"/>
          <w:iCs/>
          <w:color w:val="000000"/>
          <w:sz w:val="24"/>
          <w:szCs w:val="24"/>
        </w:rPr>
        <w:t xml:space="preserve"> kui ka </w:t>
      </w:r>
      <w:r w:rsidR="00234E34">
        <w:rPr>
          <w:rFonts w:ascii="Times New Roman" w:hAnsi="Times New Roman"/>
          <w:iCs/>
          <w:color w:val="000000"/>
          <w:sz w:val="24"/>
          <w:szCs w:val="24"/>
        </w:rPr>
        <w:t xml:space="preserve">teisi keskuse ruume kasutusele võtta laagrite korraldamiseks erinevatele </w:t>
      </w:r>
      <w:r>
        <w:rPr>
          <w:rFonts w:ascii="Times New Roman" w:hAnsi="Times New Roman"/>
          <w:iCs/>
          <w:color w:val="000000"/>
          <w:sz w:val="24"/>
          <w:szCs w:val="24"/>
        </w:rPr>
        <w:t>huvigruppide</w:t>
      </w:r>
      <w:r w:rsidR="00234E34">
        <w:rPr>
          <w:rFonts w:ascii="Times New Roman" w:hAnsi="Times New Roman"/>
          <w:iCs/>
          <w:color w:val="000000"/>
          <w:sz w:val="24"/>
          <w:szCs w:val="24"/>
        </w:rPr>
        <w:t>le</w:t>
      </w:r>
      <w:r>
        <w:rPr>
          <w:rFonts w:ascii="Times New Roman" w:hAnsi="Times New Roman"/>
          <w:iCs/>
          <w:color w:val="000000"/>
          <w:sz w:val="24"/>
          <w:szCs w:val="24"/>
        </w:rPr>
        <w:t>, sh rahvusvaheliste</w:t>
      </w:r>
      <w:r w:rsidR="00234E34">
        <w:rPr>
          <w:rFonts w:ascii="Times New Roman" w:hAnsi="Times New Roman"/>
          <w:iCs/>
          <w:color w:val="000000"/>
          <w:sz w:val="24"/>
          <w:szCs w:val="24"/>
        </w:rPr>
        <w:t>le.</w:t>
      </w:r>
    </w:p>
    <w:p w:rsidR="00234E34" w:rsidRDefault="00234E34" w:rsidP="00234E34">
      <w:pPr>
        <w:spacing w:after="0" w:line="360" w:lineRule="auto"/>
        <w:rPr>
          <w:rFonts w:ascii="Times New Roman" w:hAnsi="Times New Roman"/>
          <w:iCs/>
          <w:color w:val="000000"/>
          <w:sz w:val="24"/>
          <w:szCs w:val="24"/>
        </w:rPr>
      </w:pPr>
    </w:p>
    <w:p w:rsidR="00B27AD8" w:rsidRDefault="00234E34" w:rsidP="00234E34">
      <w:pPr>
        <w:spacing w:after="0" w:line="360" w:lineRule="auto"/>
        <w:rPr>
          <w:rFonts w:ascii="Times New Roman" w:hAnsi="Times New Roman"/>
          <w:iCs/>
          <w:color w:val="000000"/>
          <w:sz w:val="24"/>
          <w:szCs w:val="24"/>
        </w:rPr>
      </w:pPr>
      <w:r>
        <w:rPr>
          <w:rFonts w:ascii="Times New Roman" w:hAnsi="Times New Roman"/>
          <w:iCs/>
          <w:color w:val="000000"/>
          <w:sz w:val="24"/>
          <w:szCs w:val="24"/>
        </w:rPr>
        <w:t>Noorte endi ettepanekul on kavas keldrikorrusel välja ehitada ja sisustada jõusaal. Nimelt pole</w:t>
      </w:r>
      <w:r w:rsidR="002A130F">
        <w:rPr>
          <w:rFonts w:ascii="Times New Roman" w:hAnsi="Times New Roman"/>
          <w:iCs/>
          <w:color w:val="000000"/>
          <w:sz w:val="24"/>
          <w:szCs w:val="24"/>
        </w:rPr>
        <w:t xml:space="preserve"> noorte kinnitusel Pärnu linnas </w:t>
      </w:r>
      <w:r>
        <w:rPr>
          <w:rFonts w:ascii="Times New Roman" w:hAnsi="Times New Roman"/>
          <w:iCs/>
          <w:color w:val="000000"/>
          <w:sz w:val="24"/>
          <w:szCs w:val="24"/>
        </w:rPr>
        <w:t xml:space="preserve">olemasolevate jõusaalide maksumus </w:t>
      </w:r>
      <w:r w:rsidR="002A130F">
        <w:rPr>
          <w:rFonts w:ascii="Times New Roman" w:hAnsi="Times New Roman"/>
          <w:iCs/>
          <w:color w:val="000000"/>
          <w:sz w:val="24"/>
          <w:szCs w:val="24"/>
        </w:rPr>
        <w:t xml:space="preserve">neile </w:t>
      </w:r>
      <w:r>
        <w:rPr>
          <w:rFonts w:ascii="Times New Roman" w:hAnsi="Times New Roman"/>
          <w:iCs/>
          <w:color w:val="000000"/>
          <w:sz w:val="24"/>
          <w:szCs w:val="24"/>
        </w:rPr>
        <w:t xml:space="preserve">ja nende peredele taskukohane. </w:t>
      </w:r>
      <w:r w:rsidR="002A130F">
        <w:rPr>
          <w:rFonts w:ascii="Times New Roman" w:hAnsi="Times New Roman"/>
          <w:iCs/>
          <w:color w:val="000000"/>
          <w:sz w:val="24"/>
          <w:szCs w:val="24"/>
        </w:rPr>
        <w:t>Samas on noortel suur huvi treenimise vastu. Treeningruumi olemasolu võimaldab isadel-poegadel ja emadel-tütardel ühiselt ja tervislikult aega veeta.</w:t>
      </w:r>
    </w:p>
    <w:p w:rsidR="002A130F" w:rsidRDefault="002A130F" w:rsidP="00234E34">
      <w:pPr>
        <w:spacing w:after="0" w:line="360" w:lineRule="auto"/>
        <w:rPr>
          <w:rFonts w:ascii="Times New Roman" w:hAnsi="Times New Roman"/>
          <w:iCs/>
          <w:color w:val="000000"/>
          <w:sz w:val="24"/>
          <w:szCs w:val="24"/>
        </w:rPr>
      </w:pPr>
    </w:p>
    <w:p w:rsidR="002A130F" w:rsidRDefault="002A130F" w:rsidP="00234E34">
      <w:pPr>
        <w:spacing w:after="0" w:line="360" w:lineRule="auto"/>
        <w:rPr>
          <w:rFonts w:ascii="Times New Roman" w:hAnsi="Times New Roman"/>
          <w:iCs/>
          <w:color w:val="000000"/>
          <w:sz w:val="24"/>
          <w:szCs w:val="24"/>
        </w:rPr>
      </w:pPr>
      <w:r>
        <w:rPr>
          <w:rFonts w:ascii="Times New Roman" w:hAnsi="Times New Roman"/>
          <w:iCs/>
          <w:color w:val="000000"/>
          <w:sz w:val="24"/>
          <w:szCs w:val="24"/>
        </w:rPr>
        <w:t>Noorte hulgas on popullaarseks kujunenud noortebändide loomine. 2009/10 hooajal hakkasid noorteaktiivi liikmed korraldama kontsertõhtuid nii Raeküla linnaosas kui kogu Pärnu linnas tegutsevatele noortebändidele. Korraldajad kutsusid üles ka nn keldri – ja garaažibände kontserditel üles astuma. Üleskutse tulemusel liitus keskuse tegevustega perioodil 2009 – 2011 neliteist uut bändi:</w:t>
      </w:r>
    </w:p>
    <w:p w:rsidR="002A130F" w:rsidRDefault="002A130F" w:rsidP="002A130F">
      <w:pPr>
        <w:numPr>
          <w:ilvl w:val="0"/>
          <w:numId w:val="14"/>
        </w:numPr>
        <w:spacing w:after="0" w:line="240" w:lineRule="auto"/>
        <w:rPr>
          <w:rFonts w:ascii="Times New Roman" w:hAnsi="Times New Roman"/>
          <w:sz w:val="24"/>
        </w:rPr>
        <w:sectPr w:rsidR="002A130F" w:rsidSect="009434AD">
          <w:footerReference w:type="default" r:id="rId8"/>
          <w:pgSz w:w="11906" w:h="16838"/>
          <w:pgMar w:top="1417" w:right="1417" w:bottom="1560" w:left="1417" w:header="708" w:footer="708" w:gutter="0"/>
          <w:cols w:space="708"/>
          <w:docGrid w:linePitch="360"/>
        </w:sectPr>
      </w:pP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lastRenderedPageBreak/>
        <w:t>Ainus Seadus</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M. A. A.</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The Skip</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Chillax</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6th Yard Posse</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Smoke Harvest</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The Blue Eyed Betty</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lastRenderedPageBreak/>
        <w:t>Suund On Pluuto</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Unlimited</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Vaim</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3P&amp;MS</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Seevald</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Roosa T-Särk &amp; Pink T-Shirt</w:t>
      </w:r>
    </w:p>
    <w:p w:rsidR="002A130F" w:rsidRPr="002A130F" w:rsidRDefault="002A130F" w:rsidP="002A130F">
      <w:pPr>
        <w:numPr>
          <w:ilvl w:val="0"/>
          <w:numId w:val="14"/>
        </w:numPr>
        <w:spacing w:after="0" w:line="240" w:lineRule="auto"/>
        <w:rPr>
          <w:rFonts w:ascii="Times New Roman" w:hAnsi="Times New Roman"/>
          <w:sz w:val="24"/>
        </w:rPr>
      </w:pPr>
      <w:r w:rsidRPr="002A130F">
        <w:rPr>
          <w:rFonts w:ascii="Times New Roman" w:hAnsi="Times New Roman"/>
          <w:sz w:val="24"/>
        </w:rPr>
        <w:t>Dahyta</w:t>
      </w:r>
    </w:p>
    <w:p w:rsidR="002A130F" w:rsidRDefault="002A130F" w:rsidP="00234E34">
      <w:pPr>
        <w:spacing w:after="0" w:line="360" w:lineRule="auto"/>
        <w:rPr>
          <w:rFonts w:ascii="Times New Roman" w:hAnsi="Times New Roman"/>
          <w:iCs/>
          <w:color w:val="000000"/>
          <w:sz w:val="24"/>
          <w:szCs w:val="24"/>
        </w:rPr>
        <w:sectPr w:rsidR="002A130F" w:rsidSect="002A130F">
          <w:type w:val="continuous"/>
          <w:pgSz w:w="11906" w:h="16838"/>
          <w:pgMar w:top="1417" w:right="1417" w:bottom="1560" w:left="1417" w:header="708" w:footer="708" w:gutter="0"/>
          <w:cols w:num="2" w:space="708"/>
          <w:docGrid w:linePitch="360"/>
        </w:sectPr>
      </w:pPr>
    </w:p>
    <w:p w:rsidR="002A130F" w:rsidRDefault="002A130F" w:rsidP="00234E34">
      <w:pPr>
        <w:spacing w:after="0" w:line="360" w:lineRule="auto"/>
        <w:rPr>
          <w:rFonts w:ascii="Times New Roman" w:hAnsi="Times New Roman"/>
          <w:iCs/>
          <w:color w:val="000000"/>
          <w:sz w:val="24"/>
          <w:szCs w:val="24"/>
        </w:rPr>
      </w:pPr>
      <w:r>
        <w:rPr>
          <w:rFonts w:ascii="Times New Roman" w:hAnsi="Times New Roman"/>
          <w:iCs/>
          <w:color w:val="000000"/>
          <w:sz w:val="24"/>
          <w:szCs w:val="24"/>
        </w:rPr>
        <w:lastRenderedPageBreak/>
        <w:t xml:space="preserve"> </w:t>
      </w:r>
    </w:p>
    <w:p w:rsidR="00A20324" w:rsidRDefault="002A130F" w:rsidP="00696F34">
      <w:pPr>
        <w:spacing w:after="0" w:line="360" w:lineRule="auto"/>
        <w:rPr>
          <w:rFonts w:ascii="Times New Roman" w:hAnsi="Times New Roman"/>
          <w:iCs/>
          <w:color w:val="000000"/>
          <w:sz w:val="24"/>
          <w:szCs w:val="24"/>
        </w:rPr>
      </w:pPr>
      <w:r>
        <w:rPr>
          <w:rFonts w:ascii="Times New Roman" w:hAnsi="Times New Roman"/>
          <w:iCs/>
          <w:color w:val="000000"/>
          <w:sz w:val="24"/>
          <w:szCs w:val="24"/>
        </w:rPr>
        <w:t>Kuna keskuses spetsiaalne proovisaal puudub ja ka noorte katsed 2010. aasta suvel</w:t>
      </w:r>
      <w:r w:rsidR="00696F34">
        <w:rPr>
          <w:rFonts w:ascii="Times New Roman" w:hAnsi="Times New Roman"/>
          <w:iCs/>
          <w:color w:val="000000"/>
          <w:sz w:val="24"/>
          <w:szCs w:val="24"/>
        </w:rPr>
        <w:t xml:space="preserve"> prooviruumi ehitamiseks keskuse keldrikorrusele</w:t>
      </w:r>
      <w:r w:rsidR="00A20324">
        <w:rPr>
          <w:rFonts w:ascii="Times New Roman" w:hAnsi="Times New Roman"/>
          <w:iCs/>
          <w:color w:val="000000"/>
          <w:sz w:val="24"/>
          <w:szCs w:val="24"/>
        </w:rPr>
        <w:t xml:space="preserve"> liigse niiskuse tõttu õnnestusid, on kavas </w:t>
      </w:r>
      <w:r w:rsidR="00A20324">
        <w:rPr>
          <w:rFonts w:ascii="Times New Roman" w:hAnsi="Times New Roman"/>
          <w:iCs/>
          <w:color w:val="000000"/>
          <w:sz w:val="24"/>
          <w:szCs w:val="24"/>
        </w:rPr>
        <w:lastRenderedPageBreak/>
        <w:t>2011. aasta suvel koostöös noortega välja ehitada bändide prooviruum koos stuudioga keskuse kontsersaali taga paiknevas II korruse prooviruumis-panipaigas.</w:t>
      </w:r>
    </w:p>
    <w:p w:rsidR="00A20324" w:rsidRDefault="00A20324" w:rsidP="00696F34">
      <w:pPr>
        <w:spacing w:after="0" w:line="360" w:lineRule="auto"/>
        <w:rPr>
          <w:rFonts w:ascii="Times New Roman" w:hAnsi="Times New Roman"/>
          <w:iCs/>
          <w:color w:val="000000"/>
          <w:sz w:val="24"/>
          <w:szCs w:val="24"/>
        </w:rPr>
      </w:pPr>
    </w:p>
    <w:p w:rsidR="00A20324" w:rsidRDefault="00A20324" w:rsidP="00696F34">
      <w:pPr>
        <w:spacing w:after="0" w:line="360" w:lineRule="auto"/>
        <w:rPr>
          <w:rFonts w:ascii="Times New Roman" w:hAnsi="Times New Roman"/>
          <w:iCs/>
          <w:color w:val="000000"/>
          <w:sz w:val="24"/>
          <w:szCs w:val="24"/>
        </w:rPr>
      </w:pPr>
      <w:r>
        <w:rPr>
          <w:rFonts w:ascii="Times New Roman" w:hAnsi="Times New Roman"/>
          <w:iCs/>
          <w:color w:val="000000"/>
          <w:sz w:val="24"/>
          <w:szCs w:val="24"/>
        </w:rPr>
        <w:t>Käesolevaks hetkeks on kogu nii Eesti riigi kui ka Euroopa tasandil probleemiks kujunenud tööpuudus ja seda eriti noorte hulgas. Töökasvatuse pakkumiseks on kavas hiljemalt 2013.aastaks välja ehitada ja sisustada järgmised tegevustoad:</w:t>
      </w:r>
    </w:p>
    <w:p w:rsidR="001567A2" w:rsidRDefault="00A20324" w:rsidP="00A20324">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Käsitöö- ja taaskasutuskunsti töötoad poistele, noormeestele ja meestele – asukohaga Lembitu 1 a kuuris;</w:t>
      </w:r>
    </w:p>
    <w:p w:rsidR="00A20324" w:rsidRDefault="00A20324" w:rsidP="00A20324">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Käsitöö- ja taaskasutuskunsti töötoad tüdrukutele, tütarlastele ja naistele – asukohaga Lembitu 1 II korrus.</w:t>
      </w:r>
    </w:p>
    <w:p w:rsidR="00861CDE" w:rsidRDefault="00861CDE">
      <w:pPr>
        <w:rPr>
          <w:rFonts w:ascii="Times New Roman" w:hAnsi="Times New Roman"/>
          <w:iCs/>
          <w:color w:val="000000"/>
          <w:sz w:val="24"/>
          <w:szCs w:val="24"/>
        </w:rPr>
      </w:pPr>
      <w:r>
        <w:rPr>
          <w:rFonts w:ascii="Times New Roman" w:hAnsi="Times New Roman"/>
          <w:iCs/>
          <w:color w:val="000000"/>
          <w:sz w:val="24"/>
          <w:szCs w:val="24"/>
        </w:rPr>
        <w:br w:type="page"/>
      </w:r>
    </w:p>
    <w:p w:rsidR="00861CDE" w:rsidRPr="001567A2" w:rsidRDefault="00861CDE" w:rsidP="00861CDE">
      <w:pPr>
        <w:spacing w:after="0" w:line="360" w:lineRule="auto"/>
        <w:rPr>
          <w:rFonts w:ascii="Times New Roman" w:hAnsi="Times New Roman"/>
          <w:b/>
          <w:iCs/>
          <w:color w:val="000000"/>
          <w:sz w:val="24"/>
          <w:szCs w:val="24"/>
          <w:u w:val="single"/>
        </w:rPr>
      </w:pPr>
      <w:r>
        <w:rPr>
          <w:rFonts w:ascii="Times New Roman" w:hAnsi="Times New Roman"/>
          <w:b/>
          <w:iCs/>
          <w:color w:val="000000"/>
          <w:sz w:val="24"/>
          <w:szCs w:val="24"/>
          <w:u w:val="single"/>
        </w:rPr>
        <w:lastRenderedPageBreak/>
        <w:t>4.4</w:t>
      </w:r>
      <w:r w:rsidRPr="001567A2">
        <w:rPr>
          <w:rFonts w:ascii="Times New Roman" w:hAnsi="Times New Roman"/>
          <w:b/>
          <w:iCs/>
          <w:color w:val="000000"/>
          <w:sz w:val="24"/>
          <w:szCs w:val="24"/>
          <w:u w:val="single"/>
        </w:rPr>
        <w:t xml:space="preserve"> RVK </w:t>
      </w:r>
      <w:r>
        <w:rPr>
          <w:rFonts w:ascii="Times New Roman" w:hAnsi="Times New Roman"/>
          <w:b/>
          <w:iCs/>
          <w:color w:val="000000"/>
          <w:sz w:val="24"/>
          <w:szCs w:val="24"/>
          <w:u w:val="single"/>
        </w:rPr>
        <w:t>koolitus</w:t>
      </w:r>
      <w:r w:rsidRPr="001567A2">
        <w:rPr>
          <w:rFonts w:ascii="Times New Roman" w:hAnsi="Times New Roman"/>
          <w:b/>
          <w:iCs/>
          <w:color w:val="000000"/>
          <w:sz w:val="24"/>
          <w:szCs w:val="24"/>
          <w:u w:val="single"/>
        </w:rPr>
        <w:t>keskus</w:t>
      </w:r>
    </w:p>
    <w:p w:rsidR="00861CDE" w:rsidRDefault="00861CDE" w:rsidP="00861CDE">
      <w:pPr>
        <w:spacing w:after="0" w:line="360" w:lineRule="auto"/>
        <w:rPr>
          <w:rFonts w:ascii="Times New Roman" w:hAnsi="Times New Roman"/>
          <w:iCs/>
          <w:color w:val="000000"/>
          <w:sz w:val="24"/>
          <w:szCs w:val="24"/>
        </w:rPr>
      </w:pPr>
    </w:p>
    <w:p w:rsidR="00A20324" w:rsidRDefault="00861CDE" w:rsidP="00861CDE">
      <w:pPr>
        <w:spacing w:after="0" w:line="360" w:lineRule="auto"/>
        <w:rPr>
          <w:rFonts w:ascii="Times New Roman" w:hAnsi="Times New Roman"/>
          <w:iCs/>
          <w:color w:val="000000"/>
          <w:sz w:val="24"/>
          <w:szCs w:val="24"/>
        </w:rPr>
      </w:pPr>
      <w:r>
        <w:rPr>
          <w:rFonts w:ascii="Times New Roman" w:hAnsi="Times New Roman"/>
          <w:iCs/>
          <w:color w:val="000000"/>
          <w:sz w:val="24"/>
          <w:szCs w:val="24"/>
        </w:rPr>
        <w:t>Alates 2007.aasta talvest, kui keskuses alustasid tegevuste esimesed keeleõppegrupid on koolitusvaldkond edukalt arenenud. Käesolevaks hetkeks on reg</w:t>
      </w:r>
      <w:r w:rsidR="00C61B85">
        <w:rPr>
          <w:rFonts w:ascii="Times New Roman" w:hAnsi="Times New Roman"/>
          <w:iCs/>
          <w:color w:val="000000"/>
          <w:sz w:val="24"/>
          <w:szCs w:val="24"/>
        </w:rPr>
        <w:t>istreeritud mitmeid õppekavasid nii täiskasvanute tööalase ümber- ja täiendõppe valdkonnas kui ka huvihariduse registris. Koolituskeskus korraldab sügisest kevadeni erinevates valdkondades kursusi ja suvisel perioodil on kõigil huvilistel võimalus osa saada arendavatest tegevustest linnalaagrites. Linnalaagrid on leidnud endale ka ühisnimetaja – RVK kultuurne külakool.</w:t>
      </w:r>
    </w:p>
    <w:p w:rsidR="00C61B85" w:rsidRDefault="00C61B85" w:rsidP="00861CDE">
      <w:pPr>
        <w:spacing w:after="0" w:line="360" w:lineRule="auto"/>
        <w:rPr>
          <w:rFonts w:ascii="Times New Roman" w:hAnsi="Times New Roman"/>
          <w:iCs/>
          <w:color w:val="000000"/>
          <w:sz w:val="24"/>
          <w:szCs w:val="24"/>
        </w:rPr>
      </w:pPr>
    </w:p>
    <w:p w:rsidR="00C61B85" w:rsidRDefault="00C61B85" w:rsidP="00861CDE">
      <w:pPr>
        <w:spacing w:after="0" w:line="360" w:lineRule="auto"/>
        <w:rPr>
          <w:rFonts w:ascii="Times New Roman" w:hAnsi="Times New Roman"/>
          <w:iCs/>
          <w:color w:val="000000"/>
          <w:sz w:val="24"/>
          <w:szCs w:val="24"/>
        </w:rPr>
      </w:pPr>
      <w:r>
        <w:rPr>
          <w:rFonts w:ascii="Times New Roman" w:hAnsi="Times New Roman"/>
          <w:iCs/>
          <w:color w:val="000000"/>
          <w:sz w:val="24"/>
          <w:szCs w:val="24"/>
        </w:rPr>
        <w:t>Kavas on jätkata koolituste pakkumist olemasolevatel tööalastes ümber- ja täiendõppe valdkondades:</w:t>
      </w:r>
    </w:p>
    <w:p w:rsidR="00C61B85" w:rsidRDefault="00C61B85"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Keelekoolitused – eesti, vene, inglise, saksa, soome, rootsi, norra, hispaania</w:t>
      </w:r>
    </w:p>
    <w:p w:rsidR="00C61B85" w:rsidRDefault="00C61B85"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Arvutikoolitus – algajatele ja edasijõudnutele</w:t>
      </w:r>
    </w:p>
    <w:p w:rsidR="00C61B85" w:rsidRDefault="00C61B85"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Bürootöötajate täiend- ja ümberõpe</w:t>
      </w:r>
    </w:p>
    <w:p w:rsidR="00C61B85" w:rsidRDefault="00C61B85"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Aktiivne tööotsimine</w:t>
      </w:r>
    </w:p>
    <w:p w:rsidR="0011260A" w:rsidRPr="0011260A" w:rsidRDefault="0011260A" w:rsidP="0011260A">
      <w:pPr>
        <w:spacing w:after="0" w:line="360" w:lineRule="auto"/>
        <w:rPr>
          <w:rFonts w:ascii="Times New Roman" w:hAnsi="Times New Roman"/>
          <w:iCs/>
          <w:color w:val="000000"/>
          <w:sz w:val="24"/>
          <w:szCs w:val="24"/>
        </w:rPr>
      </w:pPr>
    </w:p>
    <w:p w:rsidR="00C61B85" w:rsidRDefault="00C61B85" w:rsidP="00C61B85">
      <w:pPr>
        <w:spacing w:after="0" w:line="360" w:lineRule="auto"/>
        <w:rPr>
          <w:rFonts w:ascii="Times New Roman" w:hAnsi="Times New Roman"/>
          <w:iCs/>
          <w:color w:val="000000"/>
          <w:sz w:val="24"/>
          <w:szCs w:val="24"/>
        </w:rPr>
      </w:pPr>
      <w:r>
        <w:rPr>
          <w:rFonts w:ascii="Times New Roman" w:hAnsi="Times New Roman"/>
          <w:iCs/>
          <w:color w:val="000000"/>
          <w:sz w:val="24"/>
          <w:szCs w:val="24"/>
        </w:rPr>
        <w:t>Tööalases valdkonnas on kavas välja töötada järgmised tööalase koolituse õppekavad ja ühtlasi neile ka koolitusload taotleda:</w:t>
      </w:r>
    </w:p>
    <w:p w:rsidR="00C61B85" w:rsidRDefault="00C61B85"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 xml:space="preserve">Giidindus ja giidide täiendõpe </w:t>
      </w:r>
      <w:r w:rsidR="0011260A">
        <w:rPr>
          <w:rFonts w:ascii="Times New Roman" w:hAnsi="Times New Roman"/>
          <w:iCs/>
          <w:color w:val="000000"/>
          <w:sz w:val="24"/>
          <w:szCs w:val="24"/>
        </w:rPr>
        <w:t>–</w:t>
      </w:r>
      <w:r>
        <w:rPr>
          <w:rFonts w:ascii="Times New Roman" w:hAnsi="Times New Roman"/>
          <w:iCs/>
          <w:color w:val="000000"/>
          <w:sz w:val="24"/>
          <w:szCs w:val="24"/>
        </w:rPr>
        <w:t xml:space="preserve"> </w:t>
      </w:r>
      <w:r w:rsidR="0011260A">
        <w:rPr>
          <w:rFonts w:ascii="Times New Roman" w:hAnsi="Times New Roman"/>
          <w:iCs/>
          <w:color w:val="000000"/>
          <w:sz w:val="24"/>
          <w:szCs w:val="24"/>
        </w:rPr>
        <w:t>2010/11 õppeaasta;</w:t>
      </w:r>
    </w:p>
    <w:p w:rsidR="0011260A" w:rsidRDefault="0011260A"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Kogukonnalehe toimetamine – 2010/11 õppeaasta;</w:t>
      </w:r>
    </w:p>
    <w:p w:rsidR="00C61B85" w:rsidRDefault="00C61B85"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Väike</w:t>
      </w:r>
      <w:r w:rsidR="0011260A">
        <w:rPr>
          <w:rFonts w:ascii="Times New Roman" w:hAnsi="Times New Roman"/>
          <w:iCs/>
          <w:color w:val="000000"/>
          <w:sz w:val="24"/>
          <w:szCs w:val="24"/>
        </w:rPr>
        <w:t>aia hooldaja – 2011/12 õppeaasta;</w:t>
      </w:r>
    </w:p>
    <w:p w:rsidR="0011260A" w:rsidRDefault="0011260A"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Noortegrupi juht – 2011/12 õppeaasta;</w:t>
      </w:r>
    </w:p>
    <w:p w:rsidR="0011260A" w:rsidRDefault="0011260A"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Lapsehoidja-koduabiline – 2012/13 õppeaasta;</w:t>
      </w:r>
    </w:p>
    <w:p w:rsidR="0011260A" w:rsidRPr="00C61B85" w:rsidRDefault="0011260A" w:rsidP="00C61B85">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Koduõpetaja – 2012/13 õppeaasta.</w:t>
      </w:r>
    </w:p>
    <w:p w:rsidR="0011260A" w:rsidRDefault="0011260A" w:rsidP="00C61B85">
      <w:pPr>
        <w:spacing w:after="0" w:line="360" w:lineRule="auto"/>
        <w:rPr>
          <w:rFonts w:ascii="Times New Roman" w:hAnsi="Times New Roman"/>
          <w:iCs/>
          <w:color w:val="000000"/>
          <w:sz w:val="24"/>
          <w:szCs w:val="24"/>
        </w:rPr>
      </w:pPr>
    </w:p>
    <w:p w:rsidR="0011260A" w:rsidRDefault="0011260A" w:rsidP="00C61B85">
      <w:pPr>
        <w:spacing w:after="0" w:line="360" w:lineRule="auto"/>
        <w:rPr>
          <w:rFonts w:ascii="Times New Roman" w:hAnsi="Times New Roman"/>
          <w:iCs/>
          <w:color w:val="000000"/>
          <w:sz w:val="24"/>
          <w:szCs w:val="24"/>
        </w:rPr>
      </w:pPr>
      <w:r>
        <w:rPr>
          <w:rFonts w:ascii="Times New Roman" w:hAnsi="Times New Roman"/>
          <w:iCs/>
          <w:color w:val="000000"/>
          <w:sz w:val="24"/>
          <w:szCs w:val="24"/>
        </w:rPr>
        <w:t>Õppekavade väljatöötamisel on kavas koostööd teha Pärnu linnas tegutsevate erialaliitudega – näit giidide ühendus, klassiõpetajad, lastevanemate liit jne.</w:t>
      </w:r>
    </w:p>
    <w:p w:rsidR="0011260A" w:rsidRDefault="0011260A" w:rsidP="00C61B85">
      <w:pPr>
        <w:spacing w:after="0" w:line="360" w:lineRule="auto"/>
        <w:rPr>
          <w:rFonts w:ascii="Times New Roman" w:hAnsi="Times New Roman"/>
          <w:iCs/>
          <w:color w:val="000000"/>
          <w:sz w:val="24"/>
          <w:szCs w:val="24"/>
        </w:rPr>
      </w:pPr>
    </w:p>
    <w:p w:rsidR="0011260A" w:rsidRDefault="0011260A" w:rsidP="00C61B85">
      <w:pPr>
        <w:spacing w:after="0" w:line="360" w:lineRule="auto"/>
        <w:rPr>
          <w:rFonts w:ascii="Times New Roman" w:hAnsi="Times New Roman"/>
          <w:iCs/>
          <w:color w:val="000000"/>
          <w:sz w:val="24"/>
          <w:szCs w:val="24"/>
        </w:rPr>
      </w:pPr>
      <w:r>
        <w:rPr>
          <w:rFonts w:ascii="Times New Roman" w:hAnsi="Times New Roman"/>
          <w:iCs/>
          <w:color w:val="000000"/>
          <w:sz w:val="24"/>
          <w:szCs w:val="24"/>
        </w:rPr>
        <w:t>Koolituste pakkumisel huvigruppidele ja täiendavate rahastamiskanalite hankimiseks on kavas koostööd teha erinevate organisatsioonidega – Pärnu giidide ühendus, Eesti Töötukassa, Pärnumaa omavalitsused jne. Kavas on konkureerida nii riigihangetes kui ka erinevatel projektikonkurssidel – näit Euroopa Sotsiaalfond, Avatud Eesti Fondi kriisprogramm jne.</w:t>
      </w:r>
    </w:p>
    <w:p w:rsidR="0011260A" w:rsidRDefault="0011260A" w:rsidP="00C61B85">
      <w:pPr>
        <w:spacing w:after="0" w:line="360" w:lineRule="auto"/>
        <w:rPr>
          <w:rFonts w:ascii="Times New Roman" w:hAnsi="Times New Roman"/>
          <w:iCs/>
          <w:color w:val="000000"/>
          <w:sz w:val="24"/>
          <w:szCs w:val="24"/>
        </w:rPr>
      </w:pPr>
    </w:p>
    <w:p w:rsidR="0011260A" w:rsidRDefault="0011260A" w:rsidP="00C61B85">
      <w:pPr>
        <w:spacing w:after="0" w:line="360" w:lineRule="auto"/>
        <w:rPr>
          <w:rFonts w:ascii="Times New Roman" w:hAnsi="Times New Roman"/>
          <w:iCs/>
          <w:color w:val="000000"/>
          <w:sz w:val="24"/>
          <w:szCs w:val="24"/>
        </w:rPr>
      </w:pPr>
      <w:r>
        <w:rPr>
          <w:rFonts w:ascii="Times New Roman" w:hAnsi="Times New Roman"/>
          <w:iCs/>
          <w:color w:val="000000"/>
          <w:sz w:val="24"/>
          <w:szCs w:val="24"/>
        </w:rPr>
        <w:lastRenderedPageBreak/>
        <w:t>Huvikoolitust pakutakse hetkel nelja Eesti Hariduse Infosüsteemis registreeritud õppekava raames:</w:t>
      </w:r>
    </w:p>
    <w:p w:rsidR="0011260A" w:rsidRDefault="0011260A" w:rsidP="0011260A">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Võõrkeele õpe läbi mängu – eesti keel, inglise keel, vene keel;</w:t>
      </w:r>
    </w:p>
    <w:p w:rsidR="0011260A" w:rsidRDefault="0011260A" w:rsidP="0011260A">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Laulu- ja pilliõpe – kitarr, löökpillid, klaver, laul;</w:t>
      </w:r>
    </w:p>
    <w:p w:rsidR="0011260A" w:rsidRDefault="0011260A" w:rsidP="0011260A">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Digifotograafia;</w:t>
      </w:r>
    </w:p>
    <w:p w:rsidR="0011260A" w:rsidRDefault="0011260A" w:rsidP="0011260A">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Rahvakultuur – pärimus, kunst ja käsitöö.</w:t>
      </w:r>
    </w:p>
    <w:p w:rsidR="0011260A" w:rsidRDefault="0011260A" w:rsidP="0011260A">
      <w:pPr>
        <w:spacing w:after="0" w:line="360" w:lineRule="auto"/>
        <w:rPr>
          <w:rFonts w:ascii="Times New Roman" w:hAnsi="Times New Roman"/>
          <w:iCs/>
          <w:color w:val="000000"/>
          <w:sz w:val="24"/>
          <w:szCs w:val="24"/>
        </w:rPr>
      </w:pPr>
    </w:p>
    <w:p w:rsidR="00C61B85" w:rsidRDefault="00CA118B" w:rsidP="00861CDE">
      <w:pPr>
        <w:spacing w:after="0" w:line="360" w:lineRule="auto"/>
        <w:rPr>
          <w:rFonts w:ascii="Times New Roman" w:hAnsi="Times New Roman"/>
          <w:iCs/>
          <w:color w:val="000000"/>
          <w:sz w:val="24"/>
          <w:szCs w:val="24"/>
        </w:rPr>
      </w:pPr>
      <w:r>
        <w:rPr>
          <w:rFonts w:ascii="Times New Roman" w:hAnsi="Times New Roman"/>
          <w:iCs/>
          <w:color w:val="000000"/>
          <w:sz w:val="24"/>
          <w:szCs w:val="24"/>
        </w:rPr>
        <w:t>Nimetatud õppekavade raames on kavas peamiselt laiendada sihtgruppi täiskasvanud õppijate arvelt. Kui 2010/11 õppeaastal on 85 õppija hulgas vaid 8 täiskasvanut, siis 2013. aastaks peab huvikoolituses osalejate arv vähemalt kahekordistuma (170) ja osalejatest orienteeruvalt veerand peaksid olema täiskasvanud - ~40 õppijat.</w:t>
      </w:r>
    </w:p>
    <w:p w:rsidR="00CA118B" w:rsidRDefault="00CA118B">
      <w:pPr>
        <w:rPr>
          <w:rFonts w:ascii="Times New Roman" w:hAnsi="Times New Roman"/>
          <w:iCs/>
          <w:color w:val="000000"/>
          <w:sz w:val="24"/>
          <w:szCs w:val="24"/>
        </w:rPr>
      </w:pPr>
      <w:r>
        <w:rPr>
          <w:rFonts w:ascii="Times New Roman" w:hAnsi="Times New Roman"/>
          <w:iCs/>
          <w:color w:val="000000"/>
          <w:sz w:val="24"/>
          <w:szCs w:val="24"/>
        </w:rPr>
        <w:br w:type="page"/>
      </w:r>
    </w:p>
    <w:p w:rsidR="00CA118B" w:rsidRPr="001567A2" w:rsidRDefault="00CA118B" w:rsidP="00CA118B">
      <w:pPr>
        <w:spacing w:after="0" w:line="360" w:lineRule="auto"/>
        <w:rPr>
          <w:rFonts w:ascii="Times New Roman" w:hAnsi="Times New Roman"/>
          <w:b/>
          <w:iCs/>
          <w:color w:val="000000"/>
          <w:sz w:val="24"/>
          <w:szCs w:val="24"/>
          <w:u w:val="single"/>
        </w:rPr>
      </w:pPr>
      <w:r>
        <w:rPr>
          <w:rFonts w:ascii="Times New Roman" w:hAnsi="Times New Roman"/>
          <w:b/>
          <w:iCs/>
          <w:color w:val="000000"/>
          <w:sz w:val="24"/>
          <w:szCs w:val="24"/>
          <w:u w:val="single"/>
        </w:rPr>
        <w:lastRenderedPageBreak/>
        <w:t>4.5</w:t>
      </w:r>
      <w:r w:rsidRPr="001567A2">
        <w:rPr>
          <w:rFonts w:ascii="Times New Roman" w:hAnsi="Times New Roman"/>
          <w:b/>
          <w:iCs/>
          <w:color w:val="000000"/>
          <w:sz w:val="24"/>
          <w:szCs w:val="24"/>
          <w:u w:val="single"/>
        </w:rPr>
        <w:t xml:space="preserve"> RVK </w:t>
      </w:r>
      <w:r>
        <w:rPr>
          <w:rFonts w:ascii="Times New Roman" w:hAnsi="Times New Roman"/>
          <w:b/>
          <w:iCs/>
          <w:color w:val="000000"/>
          <w:sz w:val="24"/>
          <w:szCs w:val="24"/>
          <w:u w:val="single"/>
        </w:rPr>
        <w:t>sotsiaaltöö</w:t>
      </w:r>
      <w:r w:rsidRPr="001567A2">
        <w:rPr>
          <w:rFonts w:ascii="Times New Roman" w:hAnsi="Times New Roman"/>
          <w:b/>
          <w:iCs/>
          <w:color w:val="000000"/>
          <w:sz w:val="24"/>
          <w:szCs w:val="24"/>
          <w:u w:val="single"/>
        </w:rPr>
        <w:t>keskus</w:t>
      </w:r>
    </w:p>
    <w:p w:rsidR="00CA118B" w:rsidRDefault="00CA118B" w:rsidP="00CA118B">
      <w:pPr>
        <w:spacing w:after="0" w:line="360" w:lineRule="auto"/>
        <w:rPr>
          <w:rFonts w:ascii="Times New Roman" w:hAnsi="Times New Roman"/>
          <w:iCs/>
          <w:color w:val="000000"/>
          <w:sz w:val="24"/>
          <w:szCs w:val="24"/>
        </w:rPr>
      </w:pPr>
    </w:p>
    <w:p w:rsidR="00CA118B" w:rsidRDefault="00CA118B" w:rsidP="00CA118B">
      <w:pPr>
        <w:spacing w:after="0" w:line="360" w:lineRule="auto"/>
        <w:rPr>
          <w:rFonts w:ascii="Times New Roman" w:hAnsi="Times New Roman"/>
          <w:iCs/>
          <w:color w:val="000000"/>
          <w:sz w:val="24"/>
          <w:szCs w:val="24"/>
        </w:rPr>
      </w:pPr>
      <w:r>
        <w:rPr>
          <w:rFonts w:ascii="Times New Roman" w:hAnsi="Times New Roman"/>
          <w:iCs/>
          <w:color w:val="000000"/>
          <w:sz w:val="24"/>
          <w:szCs w:val="24"/>
        </w:rPr>
        <w:t>Keskuses on alates selle käivitumisest 2006. aastal tegutsenud Pärnumaa Usaldustelefoni telforid. Lisaks on keskus kujunenud samas ajast ka koostööpartneriks Pärnu linna alaealiste asjade komisjonile ja  alates 2010.aastast Tallinna kohtu Pärnu kriminaalhooldusosakonnale, kes suunavad õigusrikkujaid keskusesse ühiskondlikult kasuliku töö tunde läbima. Kohalike aktiivsete vanaisade eestvedamisel on käivitunud vanaisade klubi, mis võimaldab eakatel meestel aega veeta nii üheskoos kui ka endast nooremate (laste ja lastelaste) seltsis.</w:t>
      </w:r>
    </w:p>
    <w:p w:rsidR="00CA118B" w:rsidRDefault="00CA118B" w:rsidP="00CA118B">
      <w:pPr>
        <w:spacing w:after="0" w:line="360" w:lineRule="auto"/>
        <w:rPr>
          <w:rFonts w:ascii="Times New Roman" w:hAnsi="Times New Roman"/>
          <w:iCs/>
          <w:color w:val="000000"/>
          <w:sz w:val="24"/>
          <w:szCs w:val="24"/>
        </w:rPr>
      </w:pPr>
    </w:p>
    <w:p w:rsidR="00007F76" w:rsidRDefault="00007F76" w:rsidP="00CA118B">
      <w:pPr>
        <w:spacing w:after="0" w:line="360" w:lineRule="auto"/>
        <w:rPr>
          <w:rFonts w:ascii="Times New Roman" w:hAnsi="Times New Roman"/>
          <w:iCs/>
          <w:color w:val="000000"/>
          <w:sz w:val="24"/>
          <w:szCs w:val="24"/>
        </w:rPr>
      </w:pPr>
      <w:r>
        <w:rPr>
          <w:rFonts w:ascii="Times New Roman" w:hAnsi="Times New Roman"/>
          <w:iCs/>
          <w:color w:val="000000"/>
          <w:sz w:val="24"/>
          <w:szCs w:val="24"/>
        </w:rPr>
        <w:t>Esmalt on kavas korraldada olemasolevatele telforitele täienduskoolitusi ja uutele huvilistele väljaõppekursusi, et nii laiendada Usaldustelefoni kaasatavate vabatahtlike hulka. Eelkõige on kavas propageerida UT tegevust juba pensionile jäänud pedagoogide, kultuuri- ja sotsiaaltöötajate hulgas, kuna nimetatud sihtgruppide näol on tegemist inimestega, kes on harjunud suhtlema erinevate inimestega. Senine kogemus näitab, et liikuvus telforite hulgas on suur ja piirkondliku UT tegevuse koordineerijatena peame tagama pideva telforite juurdekasvu, et nii vältida olemasolevate vabatahtlike läbipõlemise ja sellest tööst loobumise.</w:t>
      </w:r>
    </w:p>
    <w:p w:rsidR="00007F76" w:rsidRDefault="00007F76" w:rsidP="00CA118B">
      <w:pPr>
        <w:spacing w:after="0" w:line="360" w:lineRule="auto"/>
        <w:rPr>
          <w:rFonts w:ascii="Times New Roman" w:hAnsi="Times New Roman"/>
          <w:iCs/>
          <w:color w:val="000000"/>
          <w:sz w:val="24"/>
          <w:szCs w:val="24"/>
        </w:rPr>
      </w:pPr>
    </w:p>
    <w:p w:rsidR="00CA118B" w:rsidRDefault="00007F76" w:rsidP="00CA118B">
      <w:pPr>
        <w:spacing w:after="0" w:line="360" w:lineRule="auto"/>
        <w:rPr>
          <w:rFonts w:ascii="Times New Roman" w:hAnsi="Times New Roman"/>
          <w:iCs/>
          <w:color w:val="000000"/>
          <w:sz w:val="24"/>
          <w:szCs w:val="24"/>
        </w:rPr>
      </w:pPr>
      <w:r>
        <w:rPr>
          <w:rFonts w:ascii="Times New Roman" w:hAnsi="Times New Roman"/>
          <w:iCs/>
          <w:color w:val="000000"/>
          <w:sz w:val="24"/>
          <w:szCs w:val="24"/>
        </w:rPr>
        <w:t>Lisaks on kavas s</w:t>
      </w:r>
      <w:r w:rsidR="00CA118B">
        <w:rPr>
          <w:rFonts w:ascii="Times New Roman" w:hAnsi="Times New Roman"/>
          <w:iCs/>
          <w:color w:val="000000"/>
          <w:sz w:val="24"/>
          <w:szCs w:val="24"/>
        </w:rPr>
        <w:t xml:space="preserve">otsiaalvaldkonna uute arendustena </w:t>
      </w:r>
      <w:r>
        <w:rPr>
          <w:rFonts w:ascii="Times New Roman" w:hAnsi="Times New Roman"/>
          <w:iCs/>
          <w:color w:val="000000"/>
          <w:sz w:val="24"/>
          <w:szCs w:val="24"/>
        </w:rPr>
        <w:t>välja töötada ja pakkuma hakata järgmise sisuga tegevusi</w:t>
      </w:r>
      <w:r w:rsidR="00CA118B">
        <w:rPr>
          <w:rFonts w:ascii="Times New Roman" w:hAnsi="Times New Roman"/>
          <w:iCs/>
          <w:color w:val="000000"/>
          <w:sz w:val="24"/>
          <w:szCs w:val="24"/>
        </w:rPr>
        <w:t>:</w:t>
      </w:r>
    </w:p>
    <w:p w:rsidR="00007F76" w:rsidRPr="00CA118B" w:rsidRDefault="00007F76" w:rsidP="00007F76">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pikaajaliste töötute, väikelaste emade ja eakate tööalane aktiviseerimiskeskus (2011/12);</w:t>
      </w:r>
    </w:p>
    <w:p w:rsidR="00007F76" w:rsidRDefault="00007F76" w:rsidP="00CA118B">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e</w:t>
      </w:r>
      <w:r w:rsidR="00CA118B">
        <w:rPr>
          <w:rFonts w:ascii="Times New Roman" w:hAnsi="Times New Roman"/>
          <w:iCs/>
          <w:color w:val="000000"/>
          <w:sz w:val="24"/>
          <w:szCs w:val="24"/>
        </w:rPr>
        <w:t>akate</w:t>
      </w:r>
      <w:r>
        <w:rPr>
          <w:rFonts w:ascii="Times New Roman" w:hAnsi="Times New Roman"/>
          <w:iCs/>
          <w:color w:val="000000"/>
          <w:sz w:val="24"/>
          <w:szCs w:val="24"/>
        </w:rPr>
        <w:t xml:space="preserve"> päevakeskus noortekeskuse ruumes hommikupoolsetel aegadel (2011/12 hooajal);</w:t>
      </w:r>
    </w:p>
    <w:p w:rsidR="00007F76" w:rsidRDefault="00007F76" w:rsidP="00CA118B">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Raeküla vanaemade klubi (2012/13 hooajal);</w:t>
      </w:r>
    </w:p>
    <w:p w:rsidR="00007F76" w:rsidRDefault="00007F76" w:rsidP="00007F76">
      <w:pPr>
        <w:pStyle w:val="ListParagraph"/>
        <w:numPr>
          <w:ilvl w:val="0"/>
          <w:numId w:val="13"/>
        </w:numPr>
        <w:spacing w:after="0" w:line="360" w:lineRule="auto"/>
        <w:rPr>
          <w:rFonts w:ascii="Times New Roman" w:hAnsi="Times New Roman"/>
          <w:iCs/>
          <w:color w:val="000000"/>
          <w:sz w:val="24"/>
          <w:szCs w:val="24"/>
        </w:rPr>
      </w:pPr>
      <w:r>
        <w:rPr>
          <w:rFonts w:ascii="Times New Roman" w:hAnsi="Times New Roman"/>
          <w:iCs/>
          <w:color w:val="000000"/>
          <w:sz w:val="24"/>
          <w:szCs w:val="24"/>
        </w:rPr>
        <w:t>lapseootel noorte naiste ja väikelaste emade-isade perekool (2012/13 hooajal).</w:t>
      </w:r>
    </w:p>
    <w:p w:rsidR="00007F76" w:rsidRDefault="00007F76">
      <w:pPr>
        <w:rPr>
          <w:rFonts w:ascii="Times New Roman" w:hAnsi="Times New Roman"/>
          <w:iCs/>
          <w:color w:val="000000"/>
          <w:sz w:val="24"/>
          <w:szCs w:val="24"/>
        </w:rPr>
      </w:pPr>
      <w:r>
        <w:rPr>
          <w:rFonts w:ascii="Times New Roman" w:hAnsi="Times New Roman"/>
          <w:iCs/>
          <w:color w:val="000000"/>
          <w:sz w:val="24"/>
          <w:szCs w:val="24"/>
        </w:rPr>
        <w:br w:type="page"/>
      </w:r>
    </w:p>
    <w:p w:rsidR="00007F76" w:rsidRDefault="00005C2B" w:rsidP="00007F76">
      <w:pPr>
        <w:spacing w:after="0" w:line="360" w:lineRule="auto"/>
        <w:rPr>
          <w:rFonts w:ascii="Times New Roman" w:hAnsi="Times New Roman"/>
          <w:b/>
          <w:iCs/>
          <w:color w:val="000000"/>
          <w:sz w:val="28"/>
          <w:szCs w:val="24"/>
        </w:rPr>
      </w:pPr>
      <w:r w:rsidRPr="007228B2">
        <w:rPr>
          <w:rFonts w:ascii="Times New Roman" w:hAnsi="Times New Roman"/>
          <w:b/>
          <w:iCs/>
          <w:color w:val="000000"/>
          <w:sz w:val="28"/>
          <w:szCs w:val="24"/>
        </w:rPr>
        <w:lastRenderedPageBreak/>
        <w:t xml:space="preserve">V Raeküla Vanakooli Keskuse finantsprognoos ja </w:t>
      </w:r>
      <w:r w:rsidR="007228B2">
        <w:rPr>
          <w:rFonts w:ascii="Times New Roman" w:hAnsi="Times New Roman"/>
          <w:b/>
          <w:iCs/>
          <w:color w:val="000000"/>
          <w:sz w:val="28"/>
          <w:szCs w:val="24"/>
        </w:rPr>
        <w:t>planeeritavad</w:t>
      </w:r>
      <w:r w:rsidRPr="007228B2">
        <w:rPr>
          <w:rFonts w:ascii="Times New Roman" w:hAnsi="Times New Roman"/>
          <w:b/>
          <w:iCs/>
          <w:color w:val="000000"/>
          <w:sz w:val="28"/>
          <w:szCs w:val="24"/>
        </w:rPr>
        <w:t xml:space="preserve"> rahastusallikad</w:t>
      </w:r>
    </w:p>
    <w:p w:rsidR="006E4F6E" w:rsidRDefault="006E4F6E" w:rsidP="00007F76">
      <w:pPr>
        <w:spacing w:after="0" w:line="360" w:lineRule="auto"/>
        <w:rPr>
          <w:rFonts w:ascii="Times New Roman" w:hAnsi="Times New Roman"/>
          <w:iCs/>
          <w:color w:val="000000"/>
          <w:sz w:val="24"/>
          <w:szCs w:val="24"/>
        </w:rPr>
      </w:pPr>
    </w:p>
    <w:p w:rsidR="007228B2" w:rsidRDefault="00812D9D" w:rsidP="00007F76">
      <w:pPr>
        <w:spacing w:after="0" w:line="360" w:lineRule="auto"/>
        <w:rPr>
          <w:rFonts w:ascii="Times New Roman" w:hAnsi="Times New Roman"/>
          <w:iCs/>
          <w:color w:val="000000"/>
          <w:szCs w:val="24"/>
        </w:rPr>
      </w:pPr>
      <w:r>
        <w:rPr>
          <w:rFonts w:ascii="Times New Roman" w:hAnsi="Times New Roman"/>
          <w:iCs/>
          <w:color w:val="000000"/>
          <w:sz w:val="24"/>
          <w:szCs w:val="24"/>
        </w:rPr>
        <w:t>Keskuse tulude prognoosimisel on aluseks võetud 2010. aasta näitajad. Keskuse tulubaas koosneb nii hetkel kui ka tulevikus kahes osast – omatulu ja sihtfinantseerimised. Esimeste hankimiseks renditakse ruume ja tehnikat, korraldatakse tasulisi koolitusi, seminare, konverentse ja müüakse kaupu (kohvik, taaskasutuskeskus jne). Sihtfinantseerimiseks taotle</w:t>
      </w:r>
      <w:r>
        <w:rPr>
          <w:rFonts w:ascii="Times New Roman" w:hAnsi="Times New Roman"/>
          <w:iCs/>
          <w:color w:val="000000"/>
          <w:szCs w:val="24"/>
        </w:rPr>
        <w:t xml:space="preserve">takse vahendeid kohalikust omavalitsusest (valdkondade tegevustoetused ja projektikonkurssid) ning erinevatest siseriiklikest ja rahvusvahelistest fondidest. </w:t>
      </w:r>
      <w:r w:rsidR="006E4F6E">
        <w:rPr>
          <w:rFonts w:ascii="Times New Roman" w:hAnsi="Times New Roman"/>
          <w:iCs/>
          <w:color w:val="000000"/>
          <w:szCs w:val="24"/>
        </w:rPr>
        <w:t>Tulude prognoosimisel on lähtutud järgmistest põhimõtetest:</w:t>
      </w:r>
    </w:p>
    <w:p w:rsidR="006E4F6E" w:rsidRDefault="006E4F6E" w:rsidP="006E4F6E">
      <w:pPr>
        <w:pStyle w:val="ListParagraph"/>
        <w:numPr>
          <w:ilvl w:val="0"/>
          <w:numId w:val="13"/>
        </w:numPr>
        <w:spacing w:after="0" w:line="360" w:lineRule="auto"/>
        <w:rPr>
          <w:rFonts w:ascii="Times New Roman" w:hAnsi="Times New Roman"/>
          <w:iCs/>
          <w:color w:val="000000"/>
          <w:szCs w:val="24"/>
        </w:rPr>
      </w:pPr>
      <w:r>
        <w:rPr>
          <w:rFonts w:ascii="Times New Roman" w:hAnsi="Times New Roman"/>
          <w:iCs/>
          <w:color w:val="000000"/>
          <w:szCs w:val="24"/>
        </w:rPr>
        <w:t>tulubaas suureneb igal järgneval aastal orienteeruvalt 5-10 %</w:t>
      </w:r>
    </w:p>
    <w:p w:rsidR="006E4F6E" w:rsidRDefault="006E4F6E" w:rsidP="006E4F6E">
      <w:pPr>
        <w:pStyle w:val="ListParagraph"/>
        <w:numPr>
          <w:ilvl w:val="0"/>
          <w:numId w:val="13"/>
        </w:numPr>
        <w:spacing w:after="0" w:line="360" w:lineRule="auto"/>
        <w:rPr>
          <w:rFonts w:ascii="Times New Roman" w:hAnsi="Times New Roman"/>
          <w:iCs/>
          <w:color w:val="000000"/>
          <w:szCs w:val="24"/>
        </w:rPr>
      </w:pPr>
      <w:r>
        <w:rPr>
          <w:rFonts w:ascii="Times New Roman" w:hAnsi="Times New Roman"/>
          <w:iCs/>
          <w:color w:val="000000"/>
          <w:szCs w:val="24"/>
        </w:rPr>
        <w:t>omatulude maht kogutulust jääb 55 – 59% vahemikku</w:t>
      </w:r>
    </w:p>
    <w:p w:rsidR="006E4F6E" w:rsidRDefault="006E4F6E" w:rsidP="006E4F6E">
      <w:pPr>
        <w:pStyle w:val="ListParagraph"/>
        <w:numPr>
          <w:ilvl w:val="0"/>
          <w:numId w:val="13"/>
        </w:numPr>
        <w:spacing w:after="0" w:line="360" w:lineRule="auto"/>
        <w:rPr>
          <w:rFonts w:ascii="Times New Roman" w:hAnsi="Times New Roman"/>
          <w:iCs/>
          <w:color w:val="000000"/>
          <w:szCs w:val="24"/>
        </w:rPr>
      </w:pPr>
      <w:r>
        <w:rPr>
          <w:rFonts w:ascii="Times New Roman" w:hAnsi="Times New Roman"/>
          <w:iCs/>
          <w:color w:val="000000"/>
          <w:szCs w:val="24"/>
        </w:rPr>
        <w:t>omavalitsuse poolne sihtfinantseerimine ei ületa kogutulust 30%</w:t>
      </w:r>
    </w:p>
    <w:p w:rsidR="006E4F6E" w:rsidRPr="006E4F6E" w:rsidRDefault="006E4F6E" w:rsidP="006E4F6E">
      <w:pPr>
        <w:pStyle w:val="ListParagraph"/>
        <w:spacing w:after="0" w:line="360" w:lineRule="auto"/>
        <w:rPr>
          <w:rFonts w:ascii="Times New Roman" w:hAnsi="Times New Roman"/>
          <w:iCs/>
          <w:color w:val="000000"/>
          <w:szCs w:val="24"/>
        </w:rPr>
      </w:pPr>
      <w:r>
        <w:rPr>
          <w:rFonts w:ascii="Times New Roman" w:hAnsi="Times New Roman"/>
          <w:iCs/>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1843"/>
        <w:gridCol w:w="1701"/>
        <w:gridCol w:w="1843"/>
        <w:gridCol w:w="1449"/>
      </w:tblGrid>
      <w:tr w:rsidR="007228B2" w:rsidRPr="008F050F" w:rsidTr="006E4F6E">
        <w:trPr>
          <w:trHeight w:val="156"/>
        </w:trPr>
        <w:tc>
          <w:tcPr>
            <w:tcW w:w="817" w:type="dxa"/>
            <w:vMerge w:val="restart"/>
          </w:tcPr>
          <w:p w:rsidR="007228B2" w:rsidRPr="008F050F" w:rsidRDefault="007228B2" w:rsidP="006E4F6E">
            <w:pPr>
              <w:spacing w:after="0" w:line="240" w:lineRule="auto"/>
              <w:rPr>
                <w:rFonts w:ascii="Times New Roman" w:hAnsi="Times New Roman"/>
                <w:b/>
                <w:sz w:val="24"/>
                <w:szCs w:val="24"/>
              </w:rPr>
            </w:pPr>
            <w:r w:rsidRPr="008F050F">
              <w:rPr>
                <w:rFonts w:ascii="Times New Roman" w:hAnsi="Times New Roman"/>
                <w:b/>
                <w:sz w:val="24"/>
                <w:szCs w:val="24"/>
              </w:rPr>
              <w:t>Aasta</w:t>
            </w:r>
          </w:p>
        </w:tc>
        <w:tc>
          <w:tcPr>
            <w:tcW w:w="1559" w:type="dxa"/>
            <w:vMerge w:val="restart"/>
          </w:tcPr>
          <w:p w:rsidR="007228B2" w:rsidRPr="008F050F" w:rsidRDefault="007228B2" w:rsidP="00812D9D">
            <w:pPr>
              <w:spacing w:after="0" w:line="240" w:lineRule="auto"/>
              <w:jc w:val="center"/>
              <w:rPr>
                <w:rFonts w:ascii="Times New Roman" w:hAnsi="Times New Roman"/>
                <w:b/>
                <w:sz w:val="24"/>
                <w:szCs w:val="24"/>
              </w:rPr>
            </w:pPr>
            <w:r w:rsidRPr="008F050F">
              <w:rPr>
                <w:rFonts w:ascii="Times New Roman" w:hAnsi="Times New Roman"/>
                <w:b/>
                <w:sz w:val="24"/>
                <w:szCs w:val="24"/>
              </w:rPr>
              <w:t>Tulud</w:t>
            </w:r>
          </w:p>
        </w:tc>
        <w:tc>
          <w:tcPr>
            <w:tcW w:w="3544" w:type="dxa"/>
            <w:gridSpan w:val="2"/>
          </w:tcPr>
          <w:p w:rsidR="007228B2" w:rsidRPr="008F050F" w:rsidRDefault="007228B2" w:rsidP="006E4F6E">
            <w:pPr>
              <w:spacing w:after="0" w:line="240" w:lineRule="auto"/>
              <w:rPr>
                <w:rFonts w:ascii="Times New Roman" w:hAnsi="Times New Roman"/>
                <w:b/>
                <w:sz w:val="24"/>
                <w:szCs w:val="24"/>
              </w:rPr>
            </w:pPr>
            <w:r w:rsidRPr="008F050F">
              <w:rPr>
                <w:rFonts w:ascii="Times New Roman" w:hAnsi="Times New Roman"/>
                <w:b/>
                <w:sz w:val="24"/>
                <w:szCs w:val="24"/>
              </w:rPr>
              <w:t>Sihtfinantseerimine</w:t>
            </w:r>
          </w:p>
        </w:tc>
        <w:tc>
          <w:tcPr>
            <w:tcW w:w="3292" w:type="dxa"/>
            <w:gridSpan w:val="2"/>
          </w:tcPr>
          <w:p w:rsidR="007228B2" w:rsidRPr="008F050F" w:rsidRDefault="007228B2" w:rsidP="006E4F6E">
            <w:pPr>
              <w:spacing w:after="0" w:line="240" w:lineRule="auto"/>
              <w:jc w:val="center"/>
              <w:rPr>
                <w:rFonts w:ascii="Times New Roman" w:hAnsi="Times New Roman"/>
                <w:b/>
                <w:i/>
                <w:sz w:val="24"/>
                <w:szCs w:val="24"/>
              </w:rPr>
            </w:pPr>
            <w:r w:rsidRPr="008F050F">
              <w:rPr>
                <w:rFonts w:ascii="Times New Roman" w:hAnsi="Times New Roman"/>
                <w:b/>
                <w:i/>
                <w:sz w:val="24"/>
                <w:szCs w:val="24"/>
              </w:rPr>
              <w:t>sh Pärnu LV sihtfinantseerimine</w:t>
            </w:r>
          </w:p>
        </w:tc>
      </w:tr>
      <w:tr w:rsidR="007228B2" w:rsidRPr="008F050F" w:rsidTr="006E4F6E">
        <w:trPr>
          <w:trHeight w:val="252"/>
        </w:trPr>
        <w:tc>
          <w:tcPr>
            <w:tcW w:w="817" w:type="dxa"/>
            <w:vMerge/>
          </w:tcPr>
          <w:p w:rsidR="007228B2" w:rsidRPr="008F050F" w:rsidRDefault="007228B2" w:rsidP="006E4F6E">
            <w:pPr>
              <w:spacing w:after="0" w:line="240" w:lineRule="auto"/>
              <w:rPr>
                <w:rFonts w:ascii="Times New Roman" w:hAnsi="Times New Roman"/>
                <w:b/>
                <w:sz w:val="24"/>
                <w:szCs w:val="24"/>
              </w:rPr>
            </w:pPr>
          </w:p>
        </w:tc>
        <w:tc>
          <w:tcPr>
            <w:tcW w:w="1559" w:type="dxa"/>
            <w:vMerge/>
          </w:tcPr>
          <w:p w:rsidR="007228B2" w:rsidRPr="008F050F" w:rsidRDefault="007228B2" w:rsidP="006E4F6E">
            <w:pPr>
              <w:spacing w:after="0" w:line="240" w:lineRule="auto"/>
              <w:jc w:val="center"/>
              <w:rPr>
                <w:rFonts w:ascii="Times New Roman" w:hAnsi="Times New Roman"/>
                <w:b/>
                <w:sz w:val="24"/>
                <w:szCs w:val="24"/>
              </w:rPr>
            </w:pPr>
          </w:p>
        </w:tc>
        <w:tc>
          <w:tcPr>
            <w:tcW w:w="1843" w:type="dxa"/>
          </w:tcPr>
          <w:p w:rsidR="007228B2" w:rsidRPr="008F050F" w:rsidRDefault="003E5C56" w:rsidP="006E4F6E">
            <w:pPr>
              <w:spacing w:after="0" w:line="240" w:lineRule="auto"/>
              <w:jc w:val="center"/>
              <w:rPr>
                <w:rFonts w:ascii="Times New Roman" w:hAnsi="Times New Roman"/>
                <w:b/>
                <w:sz w:val="24"/>
                <w:szCs w:val="24"/>
              </w:rPr>
            </w:pPr>
            <w:r w:rsidRPr="008F050F">
              <w:rPr>
                <w:rFonts w:ascii="Times New Roman" w:hAnsi="Times New Roman"/>
                <w:b/>
                <w:sz w:val="24"/>
                <w:szCs w:val="24"/>
              </w:rPr>
              <w:t>K</w:t>
            </w:r>
            <w:r w:rsidR="007228B2" w:rsidRPr="008F050F">
              <w:rPr>
                <w:rFonts w:ascii="Times New Roman" w:hAnsi="Times New Roman"/>
                <w:b/>
                <w:sz w:val="24"/>
                <w:szCs w:val="24"/>
              </w:rPr>
              <w:t>rooni</w:t>
            </w:r>
          </w:p>
        </w:tc>
        <w:tc>
          <w:tcPr>
            <w:tcW w:w="1701" w:type="dxa"/>
          </w:tcPr>
          <w:p w:rsidR="007228B2" w:rsidRPr="008F050F" w:rsidRDefault="007228B2" w:rsidP="006E4F6E">
            <w:pPr>
              <w:spacing w:after="0" w:line="240" w:lineRule="auto"/>
              <w:jc w:val="center"/>
              <w:rPr>
                <w:rFonts w:ascii="Times New Roman" w:hAnsi="Times New Roman"/>
                <w:b/>
                <w:sz w:val="24"/>
                <w:szCs w:val="24"/>
              </w:rPr>
            </w:pPr>
            <w:r w:rsidRPr="008F050F">
              <w:rPr>
                <w:rFonts w:ascii="Times New Roman" w:hAnsi="Times New Roman"/>
                <w:b/>
                <w:sz w:val="24"/>
                <w:szCs w:val="24"/>
              </w:rPr>
              <w:t>% tuludest</w:t>
            </w:r>
          </w:p>
        </w:tc>
        <w:tc>
          <w:tcPr>
            <w:tcW w:w="1843" w:type="dxa"/>
          </w:tcPr>
          <w:p w:rsidR="007228B2" w:rsidRPr="008F050F" w:rsidRDefault="007228B2" w:rsidP="006E4F6E">
            <w:pPr>
              <w:spacing w:after="0" w:line="240" w:lineRule="auto"/>
              <w:jc w:val="center"/>
              <w:rPr>
                <w:rFonts w:ascii="Times New Roman" w:hAnsi="Times New Roman"/>
                <w:b/>
                <w:i/>
                <w:sz w:val="24"/>
                <w:szCs w:val="24"/>
              </w:rPr>
            </w:pPr>
            <w:r w:rsidRPr="008F050F">
              <w:rPr>
                <w:rFonts w:ascii="Times New Roman" w:hAnsi="Times New Roman"/>
                <w:b/>
                <w:i/>
                <w:sz w:val="24"/>
                <w:szCs w:val="24"/>
              </w:rPr>
              <w:t>Krooni</w:t>
            </w:r>
          </w:p>
        </w:tc>
        <w:tc>
          <w:tcPr>
            <w:tcW w:w="1449" w:type="dxa"/>
          </w:tcPr>
          <w:p w:rsidR="007228B2" w:rsidRPr="008F050F" w:rsidRDefault="007228B2" w:rsidP="006E4F6E">
            <w:pPr>
              <w:spacing w:after="0" w:line="240" w:lineRule="auto"/>
              <w:jc w:val="center"/>
              <w:rPr>
                <w:rFonts w:ascii="Times New Roman" w:hAnsi="Times New Roman"/>
                <w:b/>
                <w:i/>
                <w:sz w:val="24"/>
                <w:szCs w:val="24"/>
              </w:rPr>
            </w:pPr>
            <w:r w:rsidRPr="008F050F">
              <w:rPr>
                <w:rFonts w:ascii="Times New Roman" w:hAnsi="Times New Roman"/>
                <w:b/>
                <w:i/>
                <w:sz w:val="24"/>
                <w:szCs w:val="24"/>
              </w:rPr>
              <w:t>% tuludest</w:t>
            </w:r>
          </w:p>
        </w:tc>
      </w:tr>
      <w:tr w:rsidR="007228B2" w:rsidRPr="007228B2" w:rsidTr="00812D9D">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92D050"/>
          </w:tcPr>
          <w:p w:rsid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2010</w:t>
            </w:r>
          </w:p>
          <w:p w:rsidR="00812D9D" w:rsidRPr="007228B2" w:rsidRDefault="00812D9D" w:rsidP="007228B2">
            <w:pPr>
              <w:spacing w:after="0" w:line="240" w:lineRule="auto"/>
              <w:rPr>
                <w:rFonts w:ascii="Times New Roman" w:hAnsi="Times New Roman"/>
                <w:b/>
                <w:sz w:val="24"/>
                <w:szCs w:val="24"/>
              </w:rPr>
            </w:pPr>
            <w:r>
              <w:rPr>
                <w:rFonts w:ascii="Times New Roman" w:hAnsi="Times New Roman"/>
                <w:b/>
                <w:sz w:val="24"/>
                <w:szCs w:val="24"/>
              </w:rPr>
              <w:t>baas-aasta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1 597</w:t>
            </w:r>
            <w:r>
              <w:rPr>
                <w:rFonts w:ascii="Times New Roman" w:hAnsi="Times New Roman"/>
                <w:b/>
                <w:sz w:val="24"/>
                <w:szCs w:val="24"/>
              </w:rPr>
              <w:t> </w:t>
            </w:r>
            <w:r w:rsidRPr="007228B2">
              <w:rPr>
                <w:rFonts w:ascii="Times New Roman" w:hAnsi="Times New Roman"/>
                <w:b/>
                <w:sz w:val="24"/>
                <w:szCs w:val="24"/>
              </w:rPr>
              <w:t>801</w:t>
            </w:r>
            <w:r>
              <w:rPr>
                <w:rFonts w:ascii="Times New Roman" w:hAnsi="Times New Roman"/>
                <w:b/>
                <w:sz w:val="24"/>
                <w:szCs w:val="24"/>
              </w:rPr>
              <w:t xml:space="preserve"> kr</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627</w:t>
            </w:r>
            <w:r>
              <w:rPr>
                <w:rFonts w:ascii="Times New Roman" w:hAnsi="Times New Roman"/>
                <w:b/>
                <w:sz w:val="24"/>
                <w:szCs w:val="24"/>
              </w:rPr>
              <w:t> </w:t>
            </w:r>
            <w:r w:rsidRPr="007228B2">
              <w:rPr>
                <w:rFonts w:ascii="Times New Roman" w:hAnsi="Times New Roman"/>
                <w:b/>
                <w:sz w:val="24"/>
                <w:szCs w:val="24"/>
              </w:rPr>
              <w:t>749</w:t>
            </w:r>
            <w:r>
              <w:rPr>
                <w:rFonts w:ascii="Times New Roman" w:hAnsi="Times New Roman"/>
                <w:b/>
                <w:sz w:val="24"/>
                <w:szCs w:val="24"/>
              </w:rPr>
              <w:t xml:space="preserve"> kr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39,29</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7228B2" w:rsidRPr="007228B2" w:rsidRDefault="007228B2" w:rsidP="00812D9D">
            <w:pPr>
              <w:spacing w:after="0" w:line="240" w:lineRule="auto"/>
              <w:jc w:val="center"/>
              <w:rPr>
                <w:rFonts w:ascii="Times New Roman" w:hAnsi="Times New Roman"/>
                <w:b/>
                <w:i/>
                <w:sz w:val="24"/>
                <w:szCs w:val="24"/>
              </w:rPr>
            </w:pPr>
            <w:r w:rsidRPr="007228B2">
              <w:rPr>
                <w:rFonts w:ascii="Times New Roman" w:hAnsi="Times New Roman"/>
                <w:b/>
                <w:i/>
                <w:sz w:val="24"/>
                <w:szCs w:val="24"/>
              </w:rPr>
              <w:t>323</w:t>
            </w:r>
            <w:r w:rsidR="00812D9D">
              <w:rPr>
                <w:rFonts w:ascii="Times New Roman" w:hAnsi="Times New Roman"/>
                <w:b/>
                <w:i/>
                <w:sz w:val="24"/>
                <w:szCs w:val="24"/>
              </w:rPr>
              <w:t> </w:t>
            </w:r>
            <w:r w:rsidRPr="007228B2">
              <w:rPr>
                <w:rFonts w:ascii="Times New Roman" w:hAnsi="Times New Roman"/>
                <w:b/>
                <w:i/>
                <w:sz w:val="24"/>
                <w:szCs w:val="24"/>
              </w:rPr>
              <w:t>575</w:t>
            </w:r>
            <w:r w:rsidR="00812D9D">
              <w:rPr>
                <w:rFonts w:ascii="Times New Roman" w:hAnsi="Times New Roman"/>
                <w:b/>
                <w:i/>
                <w:sz w:val="24"/>
                <w:szCs w:val="24"/>
              </w:rPr>
              <w:t xml:space="preserve"> kr</w:t>
            </w:r>
          </w:p>
        </w:tc>
        <w:tc>
          <w:tcPr>
            <w:tcW w:w="1449" w:type="dxa"/>
            <w:tcBorders>
              <w:top w:val="single" w:sz="4" w:space="0" w:color="auto"/>
              <w:left w:val="single" w:sz="4" w:space="0" w:color="auto"/>
              <w:bottom w:val="single" w:sz="4" w:space="0" w:color="auto"/>
              <w:right w:val="single" w:sz="4" w:space="0" w:color="auto"/>
            </w:tcBorders>
            <w:shd w:val="clear" w:color="auto" w:fill="92D050"/>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20,25%</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103 000 €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45 000 €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25 000 €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24,27%</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1 611</w:t>
            </w:r>
            <w:r w:rsidR="00812D9D" w:rsidRPr="00812D9D">
              <w:rPr>
                <w:rFonts w:ascii="Times New Roman" w:hAnsi="Times New Roman"/>
                <w:sz w:val="20"/>
                <w:szCs w:val="24"/>
              </w:rPr>
              <w:t> </w:t>
            </w:r>
            <w:r w:rsidRPr="007228B2">
              <w:rPr>
                <w:rFonts w:ascii="Times New Roman" w:hAnsi="Times New Roman"/>
                <w:sz w:val="20"/>
                <w:szCs w:val="24"/>
              </w:rPr>
              <w:t>600</w:t>
            </w:r>
            <w:r w:rsidR="00812D9D" w:rsidRPr="00812D9D">
              <w:rPr>
                <w:rFonts w:ascii="Times New Roman" w:hAnsi="Times New Roman"/>
                <w:sz w:val="20"/>
                <w:szCs w:val="24"/>
              </w:rPr>
              <w:t xml:space="preserve"> 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704</w:t>
            </w:r>
            <w:r w:rsidR="00812D9D" w:rsidRPr="00812D9D">
              <w:rPr>
                <w:rFonts w:ascii="Times New Roman" w:hAnsi="Times New Roman"/>
                <w:sz w:val="20"/>
                <w:szCs w:val="24"/>
              </w:rPr>
              <w:t> </w:t>
            </w:r>
            <w:r w:rsidRPr="007228B2">
              <w:rPr>
                <w:rFonts w:ascii="Times New Roman" w:hAnsi="Times New Roman"/>
                <w:sz w:val="20"/>
                <w:szCs w:val="24"/>
              </w:rPr>
              <w:t>097</w:t>
            </w:r>
            <w:r w:rsidR="00812D9D" w:rsidRPr="00812D9D">
              <w:rPr>
                <w:rFonts w:ascii="Times New Roman" w:hAnsi="Times New Roman"/>
                <w:sz w:val="20"/>
                <w:szCs w:val="24"/>
              </w:rPr>
              <w:t xml:space="preserve"> 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812D9D">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391 165,00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109 000 €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45 000 €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28 000 €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25,69%</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1 705</w:t>
            </w:r>
            <w:r w:rsidR="00812D9D" w:rsidRPr="00812D9D">
              <w:rPr>
                <w:rFonts w:ascii="Times New Roman" w:hAnsi="Times New Roman"/>
                <w:sz w:val="20"/>
                <w:szCs w:val="24"/>
              </w:rPr>
              <w:t> </w:t>
            </w:r>
            <w:r w:rsidRPr="007228B2">
              <w:rPr>
                <w:rFonts w:ascii="Times New Roman" w:hAnsi="Times New Roman"/>
                <w:sz w:val="20"/>
                <w:szCs w:val="24"/>
              </w:rPr>
              <w:t>479</w:t>
            </w:r>
            <w:r w:rsidR="00812D9D" w:rsidRPr="00812D9D">
              <w:rPr>
                <w:rFonts w:ascii="Times New Roman" w:hAnsi="Times New Roman"/>
                <w:sz w:val="20"/>
                <w:szCs w:val="24"/>
              </w:rPr>
              <w:t xml:space="preserve"> 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704</w:t>
            </w:r>
            <w:r w:rsidR="00812D9D" w:rsidRPr="00812D9D">
              <w:rPr>
                <w:rFonts w:ascii="Times New Roman" w:hAnsi="Times New Roman"/>
                <w:sz w:val="20"/>
                <w:szCs w:val="24"/>
              </w:rPr>
              <w:t> </w:t>
            </w:r>
            <w:r w:rsidRPr="007228B2">
              <w:rPr>
                <w:rFonts w:ascii="Times New Roman" w:hAnsi="Times New Roman"/>
                <w:sz w:val="20"/>
                <w:szCs w:val="24"/>
              </w:rPr>
              <w:t>097</w:t>
            </w:r>
            <w:r w:rsidR="00812D9D" w:rsidRPr="00812D9D">
              <w:rPr>
                <w:rFonts w:ascii="Times New Roman" w:hAnsi="Times New Roman"/>
                <w:sz w:val="20"/>
                <w:szCs w:val="24"/>
              </w:rPr>
              <w:t xml:space="preserve"> 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812D9D">
            <w:pPr>
              <w:spacing w:after="0" w:line="240" w:lineRule="auto"/>
              <w:jc w:val="center"/>
              <w:rPr>
                <w:rFonts w:ascii="Times New Roman" w:hAnsi="Times New Roman"/>
                <w:i/>
                <w:sz w:val="20"/>
                <w:szCs w:val="24"/>
              </w:rPr>
            </w:pPr>
            <w:r w:rsidRPr="007228B2">
              <w:rPr>
                <w:rFonts w:ascii="Times New Roman" w:hAnsi="Times New Roman"/>
                <w:i/>
                <w:sz w:val="20"/>
                <w:szCs w:val="24"/>
              </w:rPr>
              <w:t>438 104,80</w:t>
            </w:r>
            <w:r w:rsidR="00812D9D" w:rsidRPr="00812D9D">
              <w:rPr>
                <w:rFonts w:ascii="Times New Roman" w:hAnsi="Times New Roman"/>
                <w:i/>
                <w:sz w:val="20"/>
                <w:szCs w:val="24"/>
              </w:rPr>
              <w:t xml:space="preserve"> 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115 000 €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50 000 €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30 000,00 €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26,09%</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1 799</w:t>
            </w:r>
            <w:r w:rsidR="00812D9D" w:rsidRPr="00812D9D">
              <w:rPr>
                <w:rFonts w:ascii="Times New Roman" w:hAnsi="Times New Roman"/>
                <w:sz w:val="20"/>
                <w:szCs w:val="24"/>
              </w:rPr>
              <w:t> </w:t>
            </w:r>
            <w:r w:rsidRPr="007228B2">
              <w:rPr>
                <w:rFonts w:ascii="Times New Roman" w:hAnsi="Times New Roman"/>
                <w:sz w:val="20"/>
                <w:szCs w:val="24"/>
              </w:rPr>
              <w:t>359</w:t>
            </w:r>
            <w:r w:rsidR="00812D9D" w:rsidRPr="00812D9D">
              <w:rPr>
                <w:rFonts w:ascii="Times New Roman" w:hAnsi="Times New Roman"/>
                <w:sz w:val="20"/>
                <w:szCs w:val="24"/>
              </w:rPr>
              <w:t xml:space="preserve"> 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782 330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469 398,00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120 000 €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54 000 €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32 000,00 €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26,67%</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1 877</w:t>
            </w:r>
            <w:r w:rsidR="00812D9D" w:rsidRPr="00812D9D">
              <w:rPr>
                <w:rFonts w:ascii="Times New Roman" w:hAnsi="Times New Roman"/>
                <w:sz w:val="20"/>
                <w:szCs w:val="24"/>
              </w:rPr>
              <w:t> </w:t>
            </w:r>
            <w:r w:rsidRPr="007228B2">
              <w:rPr>
                <w:rFonts w:ascii="Times New Roman" w:hAnsi="Times New Roman"/>
                <w:sz w:val="20"/>
                <w:szCs w:val="24"/>
              </w:rPr>
              <w:t>592</w:t>
            </w:r>
            <w:r w:rsidR="00812D9D" w:rsidRPr="00812D9D">
              <w:rPr>
                <w:rFonts w:ascii="Times New Roman" w:hAnsi="Times New Roman"/>
                <w:sz w:val="20"/>
                <w:szCs w:val="24"/>
              </w:rPr>
              <w:t xml:space="preserve"> 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844 916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500 691,20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126 000 €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55 000 €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34 000,00 €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26,98%</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1 971</w:t>
            </w:r>
            <w:r w:rsidR="00812D9D" w:rsidRPr="00812D9D">
              <w:rPr>
                <w:rFonts w:ascii="Times New Roman" w:hAnsi="Times New Roman"/>
                <w:sz w:val="20"/>
                <w:szCs w:val="24"/>
              </w:rPr>
              <w:t> </w:t>
            </w:r>
            <w:r w:rsidRPr="007228B2">
              <w:rPr>
                <w:rFonts w:ascii="Times New Roman" w:hAnsi="Times New Roman"/>
                <w:sz w:val="20"/>
                <w:szCs w:val="24"/>
              </w:rPr>
              <w:t>472</w:t>
            </w:r>
            <w:r w:rsidR="00812D9D" w:rsidRPr="00812D9D">
              <w:rPr>
                <w:rFonts w:ascii="Times New Roman" w:hAnsi="Times New Roman"/>
                <w:sz w:val="20"/>
                <w:szCs w:val="24"/>
              </w:rPr>
              <w:t xml:space="preserve"> 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860 563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531 984,40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132 000 €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58 000 €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36 000,00 €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27,27%</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2 065 351 </w:t>
            </w:r>
            <w:r w:rsidR="00812D9D" w:rsidRPr="00812D9D">
              <w:rPr>
                <w:rFonts w:ascii="Times New Roman" w:hAnsi="Times New Roman"/>
                <w:sz w:val="20"/>
                <w:szCs w:val="24"/>
              </w:rPr>
              <w:t>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907 503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812D9D">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563 277,60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138 000 €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60 000 €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38 000,00 €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27,54%</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2 159 231 </w:t>
            </w:r>
            <w:r w:rsidR="00812D9D" w:rsidRPr="00812D9D">
              <w:rPr>
                <w:rFonts w:ascii="Times New Roman" w:hAnsi="Times New Roman"/>
                <w:sz w:val="20"/>
                <w:szCs w:val="24"/>
              </w:rPr>
              <w:t>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938 796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594 570,80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145 000 €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62 000 €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40 000,00 €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27,59%</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2 268 757 </w:t>
            </w:r>
            <w:r w:rsidR="00812D9D" w:rsidRPr="00812D9D">
              <w:rPr>
                <w:rFonts w:ascii="Times New Roman" w:hAnsi="Times New Roman"/>
                <w:sz w:val="20"/>
                <w:szCs w:val="24"/>
              </w:rPr>
              <w:t>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970</w:t>
            </w:r>
            <w:r w:rsidR="00812D9D" w:rsidRPr="00812D9D">
              <w:rPr>
                <w:rFonts w:ascii="Times New Roman" w:hAnsi="Times New Roman"/>
                <w:sz w:val="20"/>
                <w:szCs w:val="24"/>
              </w:rPr>
              <w:t> </w:t>
            </w:r>
            <w:r w:rsidRPr="007228B2">
              <w:rPr>
                <w:rFonts w:ascii="Times New Roman" w:hAnsi="Times New Roman"/>
                <w:sz w:val="20"/>
                <w:szCs w:val="24"/>
              </w:rPr>
              <w:t>089</w:t>
            </w:r>
            <w:r w:rsidR="00812D9D" w:rsidRPr="00812D9D">
              <w:rPr>
                <w:rFonts w:ascii="Times New Roman" w:hAnsi="Times New Roman"/>
                <w:sz w:val="20"/>
                <w:szCs w:val="24"/>
              </w:rPr>
              <w:t xml:space="preserve"> 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625 864,00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152 000 €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64 000 €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42 000,00 €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27,63%</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2 378 283 </w:t>
            </w:r>
            <w:r w:rsidR="00812D9D" w:rsidRPr="00812D9D">
              <w:rPr>
                <w:rFonts w:ascii="Times New Roman" w:hAnsi="Times New Roman"/>
                <w:sz w:val="20"/>
                <w:szCs w:val="24"/>
              </w:rPr>
              <w:t>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1 001 382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657 157,20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r w:rsidR="007228B2" w:rsidRPr="007228B2" w:rsidTr="007228B2">
        <w:trPr>
          <w:trHeight w:val="2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rPr>
                <w:rFonts w:ascii="Times New Roman" w:hAnsi="Times New Roman"/>
                <w:b/>
                <w:sz w:val="24"/>
                <w:szCs w:val="24"/>
              </w:rPr>
            </w:pPr>
            <w:r w:rsidRPr="007228B2">
              <w:rPr>
                <w:rFonts w:ascii="Times New Roman" w:hAnsi="Times New Roman"/>
                <w:b/>
                <w:sz w:val="24"/>
                <w:szCs w:val="24"/>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159 000 €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67 000 €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sz w:val="24"/>
                <w:szCs w:val="24"/>
              </w:rPr>
            </w:pPr>
            <w:r w:rsidRPr="007228B2">
              <w:rPr>
                <w:rFonts w:ascii="Times New Roman" w:hAnsi="Times New Roman"/>
                <w:b/>
                <w:sz w:val="24"/>
                <w:szCs w:val="24"/>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45 000,00 €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b/>
                <w:i/>
                <w:sz w:val="24"/>
                <w:szCs w:val="24"/>
              </w:rPr>
            </w:pPr>
            <w:r w:rsidRPr="007228B2">
              <w:rPr>
                <w:rFonts w:ascii="Times New Roman" w:hAnsi="Times New Roman"/>
                <w:b/>
                <w:i/>
                <w:sz w:val="24"/>
                <w:szCs w:val="24"/>
              </w:rPr>
              <w:t>28,30%</w:t>
            </w:r>
          </w:p>
        </w:tc>
      </w:tr>
      <w:tr w:rsidR="007228B2" w:rsidRPr="00812D9D" w:rsidTr="007228B2">
        <w:trPr>
          <w:trHeight w:val="252"/>
        </w:trPr>
        <w:tc>
          <w:tcPr>
            <w:tcW w:w="817"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2 487 809 </w:t>
            </w:r>
            <w:r w:rsidR="00812D9D" w:rsidRPr="00812D9D">
              <w:rPr>
                <w:rFonts w:ascii="Times New Roman" w:hAnsi="Times New Roman"/>
                <w:sz w:val="20"/>
                <w:szCs w:val="24"/>
              </w:rPr>
              <w:t>kr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sz w:val="20"/>
                <w:szCs w:val="24"/>
              </w:rPr>
            </w:pPr>
            <w:r w:rsidRPr="007228B2">
              <w:rPr>
                <w:rFonts w:ascii="Times New Roman" w:hAnsi="Times New Roman"/>
                <w:sz w:val="20"/>
                <w:szCs w:val="24"/>
              </w:rPr>
              <w:t xml:space="preserve">1 048 322 </w:t>
            </w:r>
            <w:r w:rsidR="00812D9D" w:rsidRPr="00812D9D">
              <w:rPr>
                <w:rFonts w:ascii="Times New Roman" w:hAnsi="Times New Roman"/>
                <w:sz w:val="20"/>
                <w:szCs w:val="24"/>
              </w:rPr>
              <w:t>kr</w:t>
            </w:r>
          </w:p>
        </w:tc>
        <w:tc>
          <w:tcPr>
            <w:tcW w:w="1701" w:type="dxa"/>
            <w:tcBorders>
              <w:top w:val="single" w:sz="4" w:space="0" w:color="auto"/>
              <w:left w:val="single" w:sz="4" w:space="0" w:color="auto"/>
              <w:bottom w:val="single" w:sz="4" w:space="0" w:color="auto"/>
              <w:right w:val="single" w:sz="4" w:space="0" w:color="auto"/>
            </w:tcBorders>
          </w:tcPr>
          <w:p w:rsidR="007228B2" w:rsidRPr="007228B2" w:rsidRDefault="007228B2" w:rsidP="007228B2">
            <w:pPr>
              <w:spacing w:after="0" w:line="240" w:lineRule="auto"/>
              <w:jc w:val="center"/>
              <w:rPr>
                <w:rFonts w:ascii="Times New Roman" w:hAnsi="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xml:space="preserve">704 097,00 </w:t>
            </w:r>
            <w:r w:rsidR="00812D9D" w:rsidRPr="00812D9D">
              <w:rPr>
                <w:rFonts w:ascii="Times New Roman" w:hAnsi="Times New Roman"/>
                <w:i/>
                <w:sz w:val="20"/>
                <w:szCs w:val="24"/>
              </w:rPr>
              <w:t>kr</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228B2" w:rsidRPr="007228B2" w:rsidRDefault="007228B2" w:rsidP="007228B2">
            <w:pPr>
              <w:spacing w:after="0" w:line="240" w:lineRule="auto"/>
              <w:jc w:val="center"/>
              <w:rPr>
                <w:rFonts w:ascii="Times New Roman" w:hAnsi="Times New Roman"/>
                <w:i/>
                <w:sz w:val="20"/>
                <w:szCs w:val="24"/>
              </w:rPr>
            </w:pPr>
            <w:r w:rsidRPr="007228B2">
              <w:rPr>
                <w:rFonts w:ascii="Times New Roman" w:hAnsi="Times New Roman"/>
                <w:i/>
                <w:sz w:val="20"/>
                <w:szCs w:val="24"/>
              </w:rPr>
              <w:t> </w:t>
            </w:r>
          </w:p>
        </w:tc>
      </w:tr>
    </w:tbl>
    <w:p w:rsidR="007228B2" w:rsidRDefault="007228B2" w:rsidP="00007F76">
      <w:pPr>
        <w:spacing w:after="0" w:line="360" w:lineRule="auto"/>
        <w:rPr>
          <w:rFonts w:ascii="Times New Roman" w:hAnsi="Times New Roman"/>
          <w:iCs/>
          <w:color w:val="000000"/>
          <w:sz w:val="28"/>
          <w:szCs w:val="24"/>
        </w:rPr>
      </w:pPr>
    </w:p>
    <w:p w:rsidR="006E4F6E" w:rsidRDefault="006E4F6E" w:rsidP="00007F76">
      <w:pPr>
        <w:spacing w:after="0" w:line="360" w:lineRule="auto"/>
        <w:rPr>
          <w:rFonts w:ascii="Times New Roman" w:hAnsi="Times New Roman"/>
          <w:iCs/>
          <w:color w:val="000000"/>
          <w:sz w:val="28"/>
          <w:szCs w:val="24"/>
        </w:rPr>
      </w:pPr>
    </w:p>
    <w:p w:rsidR="006E4F6E" w:rsidRDefault="006E4F6E" w:rsidP="00A3172E">
      <w:pPr>
        <w:spacing w:after="0" w:line="360" w:lineRule="auto"/>
        <w:rPr>
          <w:rFonts w:ascii="Times New Roman" w:hAnsi="Times New Roman"/>
          <w:b/>
          <w:iCs/>
          <w:color w:val="000000"/>
          <w:sz w:val="28"/>
          <w:szCs w:val="24"/>
          <w:u w:val="single"/>
        </w:rPr>
      </w:pPr>
      <w:r w:rsidRPr="006E4F6E">
        <w:rPr>
          <w:rFonts w:ascii="Times New Roman" w:hAnsi="Times New Roman"/>
          <w:b/>
          <w:iCs/>
          <w:color w:val="000000"/>
          <w:sz w:val="28"/>
          <w:szCs w:val="24"/>
          <w:u w:val="single"/>
        </w:rPr>
        <w:lastRenderedPageBreak/>
        <w:t>Planeeritavad rahastusallikad</w:t>
      </w:r>
    </w:p>
    <w:p w:rsidR="006E4F6E" w:rsidRDefault="00A3172E" w:rsidP="00A3172E">
      <w:pPr>
        <w:spacing w:after="0" w:line="360" w:lineRule="auto"/>
        <w:rPr>
          <w:rFonts w:ascii="Times New Roman" w:hAnsi="Times New Roman"/>
          <w:sz w:val="24"/>
          <w:szCs w:val="24"/>
        </w:rPr>
      </w:pPr>
      <w:r>
        <w:rPr>
          <w:rFonts w:ascii="Times New Roman" w:hAnsi="Times New Roman"/>
          <w:sz w:val="24"/>
          <w:szCs w:val="24"/>
        </w:rPr>
        <w:t>Omatulude saamiseks:</w:t>
      </w:r>
    </w:p>
    <w:p w:rsidR="00A3172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korraldatakse tööalaseid ümberõppe ja täienduskoolitusi kursusi;</w:t>
      </w:r>
    </w:p>
    <w:p w:rsidR="00A3172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korraldatakse huvikoolitusi lastele ja täiskasvanutele;</w:t>
      </w:r>
    </w:p>
    <w:p w:rsidR="00A3172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renditakse ruume ja tehnikat nii eraisikutele kui ka organisatsioonidele;</w:t>
      </w:r>
    </w:p>
    <w:p w:rsidR="00A3172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osaletakse riigihangetes nii pea- kui ka alltöövõtjatena (nn Eesti Töötukassa, Integratsiooni- ja Migratsiooni SA jne),</w:t>
      </w:r>
    </w:p>
    <w:p w:rsidR="00A3172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korraldatakse seminare ja konverentse.</w:t>
      </w:r>
    </w:p>
    <w:p w:rsidR="00A3172E" w:rsidRDefault="00A3172E" w:rsidP="00A3172E">
      <w:pPr>
        <w:spacing w:after="0" w:line="360" w:lineRule="auto"/>
        <w:rPr>
          <w:rFonts w:ascii="Times New Roman" w:hAnsi="Times New Roman"/>
          <w:sz w:val="24"/>
          <w:szCs w:val="24"/>
        </w:rPr>
      </w:pPr>
      <w:r>
        <w:rPr>
          <w:rFonts w:ascii="Times New Roman" w:hAnsi="Times New Roman"/>
          <w:sz w:val="24"/>
          <w:szCs w:val="24"/>
        </w:rPr>
        <w:t>Sihtfinantseerimisteks taotletakse toetusi:</w:t>
      </w:r>
    </w:p>
    <w:p w:rsidR="00A3172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Pärnu Linnavalitsuse toetusprogrammidest,</w:t>
      </w:r>
    </w:p>
    <w:p w:rsidR="006E4F6E" w:rsidRDefault="00A3172E" w:rsidP="00A3172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s</w:t>
      </w:r>
      <w:r w:rsidRPr="00A3172E">
        <w:rPr>
          <w:rFonts w:ascii="Times New Roman" w:hAnsi="Times New Roman"/>
          <w:sz w:val="24"/>
          <w:szCs w:val="24"/>
        </w:rPr>
        <w:t xml:space="preserve">iseriiklikest fondidest (nn </w:t>
      </w:r>
      <w:r w:rsidR="006E4F6E" w:rsidRPr="00A3172E">
        <w:rPr>
          <w:rFonts w:ascii="Times New Roman" w:hAnsi="Times New Roman"/>
          <w:sz w:val="24"/>
          <w:szCs w:val="24"/>
        </w:rPr>
        <w:t>Hasartmängumaksu Nõukogu</w:t>
      </w:r>
      <w:r w:rsidRPr="00A3172E">
        <w:rPr>
          <w:rFonts w:ascii="Times New Roman" w:hAnsi="Times New Roman"/>
          <w:sz w:val="24"/>
          <w:szCs w:val="24"/>
        </w:rPr>
        <w:t xml:space="preserve">, </w:t>
      </w:r>
      <w:r w:rsidR="006E4F6E" w:rsidRPr="00A3172E">
        <w:rPr>
          <w:rFonts w:ascii="Times New Roman" w:hAnsi="Times New Roman"/>
          <w:sz w:val="24"/>
          <w:szCs w:val="24"/>
        </w:rPr>
        <w:t>Kultuurkapital</w:t>
      </w:r>
      <w:r w:rsidRPr="00A3172E">
        <w:rPr>
          <w:rFonts w:ascii="Times New Roman" w:hAnsi="Times New Roman"/>
          <w:sz w:val="24"/>
          <w:szCs w:val="24"/>
        </w:rPr>
        <w:t xml:space="preserve">, </w:t>
      </w:r>
      <w:r w:rsidR="006E4F6E" w:rsidRPr="00A3172E">
        <w:rPr>
          <w:rFonts w:ascii="Times New Roman" w:hAnsi="Times New Roman"/>
          <w:sz w:val="24"/>
          <w:szCs w:val="24"/>
        </w:rPr>
        <w:t>Kohaliku omaalgatuse programm</w:t>
      </w:r>
      <w:r w:rsidRPr="00A3172E">
        <w:rPr>
          <w:rFonts w:ascii="Times New Roman" w:hAnsi="Times New Roman"/>
          <w:sz w:val="24"/>
          <w:szCs w:val="24"/>
        </w:rPr>
        <w:t xml:space="preserve">, </w:t>
      </w:r>
      <w:r w:rsidR="006E4F6E" w:rsidRPr="00A3172E">
        <w:rPr>
          <w:rFonts w:ascii="Times New Roman" w:hAnsi="Times New Roman"/>
          <w:sz w:val="24"/>
          <w:szCs w:val="24"/>
        </w:rPr>
        <w:t>Pärnu Maavalitsus</w:t>
      </w:r>
      <w:r w:rsidRPr="00A3172E">
        <w:rPr>
          <w:rFonts w:ascii="Times New Roman" w:hAnsi="Times New Roman"/>
          <w:sz w:val="24"/>
          <w:szCs w:val="24"/>
        </w:rPr>
        <w:t xml:space="preserve">, </w:t>
      </w:r>
      <w:r w:rsidR="006E4F6E" w:rsidRPr="00A3172E">
        <w:rPr>
          <w:rFonts w:ascii="Times New Roman" w:hAnsi="Times New Roman"/>
          <w:sz w:val="24"/>
          <w:szCs w:val="24"/>
        </w:rPr>
        <w:t>Kodanikuühiskonna Sihtkapital</w:t>
      </w:r>
      <w:r>
        <w:rPr>
          <w:rFonts w:ascii="Times New Roman" w:hAnsi="Times New Roman"/>
          <w:sz w:val="24"/>
          <w:szCs w:val="24"/>
        </w:rPr>
        <w:t>, Eu roopa Sotsiaalfond, Euroopa Regionaalarengu Fond jne)</w:t>
      </w:r>
    </w:p>
    <w:p w:rsidR="006E4F6E" w:rsidRPr="00A3172E" w:rsidRDefault="00A3172E" w:rsidP="00A3172E">
      <w:pPr>
        <w:pStyle w:val="ListParagraph"/>
        <w:numPr>
          <w:ilvl w:val="0"/>
          <w:numId w:val="13"/>
        </w:numPr>
        <w:spacing w:after="0" w:line="360" w:lineRule="auto"/>
        <w:rPr>
          <w:rFonts w:ascii="Times New Roman" w:hAnsi="Times New Roman"/>
          <w:sz w:val="24"/>
          <w:szCs w:val="24"/>
        </w:rPr>
      </w:pPr>
      <w:r w:rsidRPr="00A3172E">
        <w:rPr>
          <w:rFonts w:ascii="Times New Roman" w:hAnsi="Times New Roman"/>
          <w:sz w:val="24"/>
          <w:szCs w:val="24"/>
        </w:rPr>
        <w:t xml:space="preserve">rahvusvahelistest fondidest (nn EL Euroopa Noored, </w:t>
      </w:r>
      <w:r w:rsidR="006E4F6E" w:rsidRPr="00A3172E">
        <w:rPr>
          <w:rFonts w:ascii="Times New Roman" w:hAnsi="Times New Roman"/>
          <w:sz w:val="24"/>
          <w:szCs w:val="24"/>
        </w:rPr>
        <w:t>Põhjamaade Ministrite Nõukogu</w:t>
      </w:r>
      <w:r>
        <w:rPr>
          <w:rFonts w:ascii="Times New Roman" w:hAnsi="Times New Roman"/>
          <w:sz w:val="24"/>
          <w:szCs w:val="24"/>
        </w:rPr>
        <w:t xml:space="preserve"> jne)</w:t>
      </w:r>
    </w:p>
    <w:p w:rsidR="006E4F6E" w:rsidRDefault="006E4F6E" w:rsidP="00A3172E">
      <w:pPr>
        <w:spacing w:after="0" w:line="240" w:lineRule="auto"/>
        <w:rPr>
          <w:rFonts w:ascii="Times New Roman" w:hAnsi="Times New Roman"/>
          <w:sz w:val="24"/>
          <w:szCs w:val="24"/>
        </w:rPr>
      </w:pPr>
    </w:p>
    <w:p w:rsidR="00A3172E" w:rsidRPr="00A3172E" w:rsidRDefault="00A3172E" w:rsidP="00A3172E">
      <w:pPr>
        <w:spacing w:after="0" w:line="240" w:lineRule="auto"/>
        <w:rPr>
          <w:rFonts w:ascii="Times New Roman" w:hAnsi="Times New Roman"/>
          <w:sz w:val="24"/>
          <w:szCs w:val="24"/>
        </w:rPr>
      </w:pPr>
    </w:p>
    <w:p w:rsidR="006E4F6E" w:rsidRPr="00A3172E" w:rsidRDefault="006E4F6E" w:rsidP="00A3172E">
      <w:pPr>
        <w:pStyle w:val="ListParagraph"/>
        <w:spacing w:after="0" w:line="240" w:lineRule="auto"/>
        <w:rPr>
          <w:rFonts w:ascii="Times New Roman" w:hAnsi="Times New Roman"/>
          <w:sz w:val="24"/>
          <w:szCs w:val="24"/>
        </w:rPr>
      </w:pPr>
    </w:p>
    <w:p w:rsidR="00A3172E" w:rsidRDefault="00A3172E">
      <w:pPr>
        <w:rPr>
          <w:rFonts w:ascii="Times New Roman" w:hAnsi="Times New Roman"/>
          <w:b/>
          <w:iCs/>
          <w:color w:val="000000"/>
          <w:sz w:val="28"/>
          <w:szCs w:val="24"/>
          <w:u w:val="single"/>
        </w:rPr>
      </w:pPr>
      <w:r>
        <w:rPr>
          <w:rFonts w:ascii="Times New Roman" w:hAnsi="Times New Roman"/>
          <w:b/>
          <w:iCs/>
          <w:color w:val="000000"/>
          <w:sz w:val="28"/>
          <w:szCs w:val="24"/>
          <w:u w:val="single"/>
        </w:rPr>
        <w:br w:type="page"/>
      </w:r>
    </w:p>
    <w:p w:rsidR="006E4F6E" w:rsidRDefault="00A3172E" w:rsidP="00007F76">
      <w:pPr>
        <w:spacing w:after="0" w:line="360" w:lineRule="auto"/>
        <w:rPr>
          <w:rFonts w:ascii="Times New Roman" w:hAnsi="Times New Roman"/>
          <w:b/>
          <w:iCs/>
          <w:color w:val="000000"/>
          <w:sz w:val="28"/>
          <w:szCs w:val="24"/>
          <w:u w:val="single"/>
        </w:rPr>
      </w:pPr>
      <w:r>
        <w:rPr>
          <w:rFonts w:ascii="Times New Roman" w:hAnsi="Times New Roman"/>
          <w:b/>
          <w:iCs/>
          <w:color w:val="000000"/>
          <w:sz w:val="28"/>
          <w:szCs w:val="24"/>
          <w:u w:val="single"/>
        </w:rPr>
        <w:lastRenderedPageBreak/>
        <w:t>KOKKUVÕTE</w:t>
      </w:r>
    </w:p>
    <w:p w:rsidR="003E5C56" w:rsidRDefault="003E5C56" w:rsidP="00007F76">
      <w:pPr>
        <w:spacing w:after="0" w:line="360" w:lineRule="auto"/>
        <w:rPr>
          <w:rFonts w:ascii="Times New Roman" w:hAnsi="Times New Roman"/>
          <w:iCs/>
          <w:color w:val="000000"/>
          <w:sz w:val="24"/>
          <w:szCs w:val="24"/>
        </w:rPr>
      </w:pPr>
    </w:p>
    <w:p w:rsidR="00A3172E" w:rsidRPr="00A3172E" w:rsidRDefault="003E5C56" w:rsidP="00007F76">
      <w:pPr>
        <w:spacing w:after="0" w:line="360" w:lineRule="auto"/>
        <w:rPr>
          <w:rFonts w:ascii="Times New Roman" w:hAnsi="Times New Roman"/>
          <w:iCs/>
          <w:color w:val="000000"/>
          <w:sz w:val="24"/>
          <w:szCs w:val="24"/>
        </w:rPr>
      </w:pPr>
      <w:r>
        <w:rPr>
          <w:rFonts w:ascii="Times New Roman" w:hAnsi="Times New Roman"/>
          <w:iCs/>
          <w:color w:val="000000"/>
          <w:sz w:val="24"/>
          <w:szCs w:val="24"/>
        </w:rPr>
        <w:t>Raeküla Vanakooli Keskuse arengukava aastani 2020 loob eeldused vana koolihoone lõplikuks renoveerimiseks ja valdkondade süsteemseks arenguks. Arengukava elluviimist jälgib seltsi juhatus. Lisaks vaadatakse vastutavate spetsialistide poolt arengukava läbi hiljemalt iga hooaja lõpukuul – mais. Nende poolt antakse iga-aastasel juunis toimuval seltsi üldkoosolekul ülevaade arengukava täitmisest ja tehakse ettepanekuid vajalike muudatuste sisseviimiseks. Muudatused arengukava elluviimises kinnitab seltsi üldkoosolek.</w:t>
      </w:r>
    </w:p>
    <w:sectPr w:rsidR="00A3172E" w:rsidRPr="00A3172E" w:rsidSect="002A130F">
      <w:type w:val="continuous"/>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82" w:rsidRDefault="00F16E82" w:rsidP="00363D9A">
      <w:pPr>
        <w:spacing w:after="0" w:line="240" w:lineRule="auto"/>
      </w:pPr>
      <w:r>
        <w:separator/>
      </w:r>
    </w:p>
  </w:endnote>
  <w:endnote w:type="continuationSeparator" w:id="0">
    <w:p w:rsidR="00F16E82" w:rsidRDefault="00F16E82" w:rsidP="0036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6585"/>
      <w:docPartObj>
        <w:docPartGallery w:val="Page Numbers (Bottom of Page)"/>
        <w:docPartUnique/>
      </w:docPartObj>
    </w:sdtPr>
    <w:sdtContent>
      <w:p w:rsidR="00A171E8" w:rsidRDefault="00A171E8">
        <w:pPr>
          <w:pStyle w:val="Footer"/>
          <w:jc w:val="right"/>
        </w:pPr>
        <w:fldSimple w:instr=" PAGE   \* MERGEFORMAT ">
          <w:r w:rsidR="007A6AE4">
            <w:rPr>
              <w:noProof/>
            </w:rPr>
            <w:t>17</w:t>
          </w:r>
        </w:fldSimple>
      </w:p>
    </w:sdtContent>
  </w:sdt>
  <w:p w:rsidR="00A171E8" w:rsidRDefault="00A171E8" w:rsidP="00363D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82" w:rsidRDefault="00F16E82" w:rsidP="00363D9A">
      <w:pPr>
        <w:spacing w:after="0" w:line="240" w:lineRule="auto"/>
      </w:pPr>
      <w:r>
        <w:separator/>
      </w:r>
    </w:p>
  </w:footnote>
  <w:footnote w:type="continuationSeparator" w:id="0">
    <w:p w:rsidR="00F16E82" w:rsidRDefault="00F16E82" w:rsidP="00363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9CB"/>
    <w:multiLevelType w:val="multilevel"/>
    <w:tmpl w:val="9B5A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76DFC"/>
    <w:multiLevelType w:val="multilevel"/>
    <w:tmpl w:val="33B6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B464F"/>
    <w:multiLevelType w:val="hybridMultilevel"/>
    <w:tmpl w:val="6854C5C2"/>
    <w:lvl w:ilvl="0" w:tplc="C442A716">
      <w:start w:val="2"/>
      <w:numFmt w:val="bullet"/>
      <w:lvlText w:val=""/>
      <w:lvlJc w:val="left"/>
      <w:pPr>
        <w:ind w:left="720" w:hanging="360"/>
      </w:pPr>
      <w:rPr>
        <w:rFonts w:ascii="Symbol" w:eastAsia="Times New Roman" w:hAnsi="Symbol"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517544F"/>
    <w:multiLevelType w:val="hybridMultilevel"/>
    <w:tmpl w:val="EF04F7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53F5642"/>
    <w:multiLevelType w:val="hybridMultilevel"/>
    <w:tmpl w:val="C5002600"/>
    <w:lvl w:ilvl="0" w:tplc="04250001">
      <w:start w:val="2006"/>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C703249"/>
    <w:multiLevelType w:val="multilevel"/>
    <w:tmpl w:val="B40E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0713B"/>
    <w:multiLevelType w:val="hybridMultilevel"/>
    <w:tmpl w:val="6928B3AC"/>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A2F0384"/>
    <w:multiLevelType w:val="multilevel"/>
    <w:tmpl w:val="393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D6779"/>
    <w:multiLevelType w:val="multilevel"/>
    <w:tmpl w:val="D11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B1CB0"/>
    <w:multiLevelType w:val="hybridMultilevel"/>
    <w:tmpl w:val="BF8E2E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2C66581"/>
    <w:multiLevelType w:val="hybridMultilevel"/>
    <w:tmpl w:val="B0901F5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15E50D3"/>
    <w:multiLevelType w:val="hybridMultilevel"/>
    <w:tmpl w:val="C9DCA112"/>
    <w:lvl w:ilvl="0" w:tplc="04250005">
      <w:start w:val="1"/>
      <w:numFmt w:val="bullet"/>
      <w:lvlText w:val=""/>
      <w:lvlJc w:val="left"/>
      <w:pPr>
        <w:ind w:left="2340" w:hanging="360"/>
      </w:pPr>
      <w:rPr>
        <w:rFonts w:ascii="Wingdings" w:hAnsi="Wingdings" w:hint="default"/>
      </w:rPr>
    </w:lvl>
    <w:lvl w:ilvl="1" w:tplc="04250003" w:tentative="1">
      <w:start w:val="1"/>
      <w:numFmt w:val="bullet"/>
      <w:lvlText w:val="o"/>
      <w:lvlJc w:val="left"/>
      <w:pPr>
        <w:ind w:left="3420" w:hanging="360"/>
      </w:pPr>
      <w:rPr>
        <w:rFonts w:ascii="Courier New" w:hAnsi="Courier New" w:cs="Courier New" w:hint="default"/>
      </w:rPr>
    </w:lvl>
    <w:lvl w:ilvl="2" w:tplc="04250005" w:tentative="1">
      <w:start w:val="1"/>
      <w:numFmt w:val="bullet"/>
      <w:lvlText w:val=""/>
      <w:lvlJc w:val="left"/>
      <w:pPr>
        <w:ind w:left="4140" w:hanging="360"/>
      </w:pPr>
      <w:rPr>
        <w:rFonts w:ascii="Wingdings" w:hAnsi="Wingdings" w:hint="default"/>
      </w:rPr>
    </w:lvl>
    <w:lvl w:ilvl="3" w:tplc="04250001" w:tentative="1">
      <w:start w:val="1"/>
      <w:numFmt w:val="bullet"/>
      <w:lvlText w:val=""/>
      <w:lvlJc w:val="left"/>
      <w:pPr>
        <w:ind w:left="4860" w:hanging="360"/>
      </w:pPr>
      <w:rPr>
        <w:rFonts w:ascii="Symbol" w:hAnsi="Symbol" w:hint="default"/>
      </w:rPr>
    </w:lvl>
    <w:lvl w:ilvl="4" w:tplc="04250003" w:tentative="1">
      <w:start w:val="1"/>
      <w:numFmt w:val="bullet"/>
      <w:lvlText w:val="o"/>
      <w:lvlJc w:val="left"/>
      <w:pPr>
        <w:ind w:left="5580" w:hanging="360"/>
      </w:pPr>
      <w:rPr>
        <w:rFonts w:ascii="Courier New" w:hAnsi="Courier New" w:cs="Courier New" w:hint="default"/>
      </w:rPr>
    </w:lvl>
    <w:lvl w:ilvl="5" w:tplc="04250005" w:tentative="1">
      <w:start w:val="1"/>
      <w:numFmt w:val="bullet"/>
      <w:lvlText w:val=""/>
      <w:lvlJc w:val="left"/>
      <w:pPr>
        <w:ind w:left="6300" w:hanging="360"/>
      </w:pPr>
      <w:rPr>
        <w:rFonts w:ascii="Wingdings" w:hAnsi="Wingdings" w:hint="default"/>
      </w:rPr>
    </w:lvl>
    <w:lvl w:ilvl="6" w:tplc="04250001" w:tentative="1">
      <w:start w:val="1"/>
      <w:numFmt w:val="bullet"/>
      <w:lvlText w:val=""/>
      <w:lvlJc w:val="left"/>
      <w:pPr>
        <w:ind w:left="7020" w:hanging="360"/>
      </w:pPr>
      <w:rPr>
        <w:rFonts w:ascii="Symbol" w:hAnsi="Symbol" w:hint="default"/>
      </w:rPr>
    </w:lvl>
    <w:lvl w:ilvl="7" w:tplc="04250003" w:tentative="1">
      <w:start w:val="1"/>
      <w:numFmt w:val="bullet"/>
      <w:lvlText w:val="o"/>
      <w:lvlJc w:val="left"/>
      <w:pPr>
        <w:ind w:left="7740" w:hanging="360"/>
      </w:pPr>
      <w:rPr>
        <w:rFonts w:ascii="Courier New" w:hAnsi="Courier New" w:cs="Courier New" w:hint="default"/>
      </w:rPr>
    </w:lvl>
    <w:lvl w:ilvl="8" w:tplc="04250005" w:tentative="1">
      <w:start w:val="1"/>
      <w:numFmt w:val="bullet"/>
      <w:lvlText w:val=""/>
      <w:lvlJc w:val="left"/>
      <w:pPr>
        <w:ind w:left="8460" w:hanging="360"/>
      </w:pPr>
      <w:rPr>
        <w:rFonts w:ascii="Wingdings" w:hAnsi="Wingdings" w:hint="default"/>
      </w:rPr>
    </w:lvl>
  </w:abstractNum>
  <w:abstractNum w:abstractNumId="12">
    <w:nsid w:val="5F0101A7"/>
    <w:multiLevelType w:val="multilevel"/>
    <w:tmpl w:val="48B0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D54B8"/>
    <w:multiLevelType w:val="multilevel"/>
    <w:tmpl w:val="B8E6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0"/>
  </w:num>
  <w:num w:numId="5">
    <w:abstractNumId w:val="8"/>
  </w:num>
  <w:num w:numId="6">
    <w:abstractNumId w:val="13"/>
  </w:num>
  <w:num w:numId="7">
    <w:abstractNumId w:val="5"/>
  </w:num>
  <w:num w:numId="8">
    <w:abstractNumId w:val="2"/>
  </w:num>
  <w:num w:numId="9">
    <w:abstractNumId w:val="4"/>
  </w:num>
  <w:num w:numId="10">
    <w:abstractNumId w:val="11"/>
  </w:num>
  <w:num w:numId="11">
    <w:abstractNumId w:val="10"/>
  </w:num>
  <w:num w:numId="12">
    <w:abstractNumId w:val="9"/>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E55AA4"/>
    <w:rsid w:val="00005C2B"/>
    <w:rsid w:val="00007F76"/>
    <w:rsid w:val="00050DD5"/>
    <w:rsid w:val="00073DDE"/>
    <w:rsid w:val="00091A33"/>
    <w:rsid w:val="00092017"/>
    <w:rsid w:val="00095D61"/>
    <w:rsid w:val="000C5D18"/>
    <w:rsid w:val="000D6B5B"/>
    <w:rsid w:val="0011260A"/>
    <w:rsid w:val="00121503"/>
    <w:rsid w:val="001412F6"/>
    <w:rsid w:val="00153A07"/>
    <w:rsid w:val="001567A2"/>
    <w:rsid w:val="00157F51"/>
    <w:rsid w:val="001A328E"/>
    <w:rsid w:val="001D68D1"/>
    <w:rsid w:val="00213B30"/>
    <w:rsid w:val="00224C77"/>
    <w:rsid w:val="00227B18"/>
    <w:rsid w:val="00234E34"/>
    <w:rsid w:val="00236EA0"/>
    <w:rsid w:val="0029561B"/>
    <w:rsid w:val="00297D63"/>
    <w:rsid w:val="002A130F"/>
    <w:rsid w:val="002D2EF4"/>
    <w:rsid w:val="002D6769"/>
    <w:rsid w:val="002E254D"/>
    <w:rsid w:val="002E7741"/>
    <w:rsid w:val="002F2C1B"/>
    <w:rsid w:val="00332E20"/>
    <w:rsid w:val="003536B8"/>
    <w:rsid w:val="00363D9A"/>
    <w:rsid w:val="0039245B"/>
    <w:rsid w:val="003B42A3"/>
    <w:rsid w:val="003D51C5"/>
    <w:rsid w:val="003E5C56"/>
    <w:rsid w:val="003F4E3B"/>
    <w:rsid w:val="00403DD2"/>
    <w:rsid w:val="00425B25"/>
    <w:rsid w:val="00483702"/>
    <w:rsid w:val="00493042"/>
    <w:rsid w:val="00494215"/>
    <w:rsid w:val="004A1B0B"/>
    <w:rsid w:val="004C60F3"/>
    <w:rsid w:val="004E1A40"/>
    <w:rsid w:val="005373A4"/>
    <w:rsid w:val="005618F9"/>
    <w:rsid w:val="00586E57"/>
    <w:rsid w:val="005C17C9"/>
    <w:rsid w:val="005C6CB7"/>
    <w:rsid w:val="005C6CF3"/>
    <w:rsid w:val="005F575D"/>
    <w:rsid w:val="00640E88"/>
    <w:rsid w:val="006673D5"/>
    <w:rsid w:val="00667D6C"/>
    <w:rsid w:val="0068231E"/>
    <w:rsid w:val="00685D77"/>
    <w:rsid w:val="00696F34"/>
    <w:rsid w:val="006A360C"/>
    <w:rsid w:val="006B7912"/>
    <w:rsid w:val="006C3932"/>
    <w:rsid w:val="006D35EB"/>
    <w:rsid w:val="006E4F6E"/>
    <w:rsid w:val="007228B2"/>
    <w:rsid w:val="00724F7A"/>
    <w:rsid w:val="00744A06"/>
    <w:rsid w:val="00757E10"/>
    <w:rsid w:val="00761B53"/>
    <w:rsid w:val="007A6AE4"/>
    <w:rsid w:val="007C7BEE"/>
    <w:rsid w:val="007F4D6D"/>
    <w:rsid w:val="00812D9D"/>
    <w:rsid w:val="00861CDE"/>
    <w:rsid w:val="008843B8"/>
    <w:rsid w:val="0089510E"/>
    <w:rsid w:val="008A3461"/>
    <w:rsid w:val="008A7B3E"/>
    <w:rsid w:val="008F050F"/>
    <w:rsid w:val="0091468B"/>
    <w:rsid w:val="00937A7E"/>
    <w:rsid w:val="009434AD"/>
    <w:rsid w:val="0096749D"/>
    <w:rsid w:val="00977604"/>
    <w:rsid w:val="009B5CC8"/>
    <w:rsid w:val="00A171E8"/>
    <w:rsid w:val="00A17735"/>
    <w:rsid w:val="00A20324"/>
    <w:rsid w:val="00A3172E"/>
    <w:rsid w:val="00A751CF"/>
    <w:rsid w:val="00A82B58"/>
    <w:rsid w:val="00A93176"/>
    <w:rsid w:val="00AC7C2A"/>
    <w:rsid w:val="00AE4F77"/>
    <w:rsid w:val="00B20E7C"/>
    <w:rsid w:val="00B27AD8"/>
    <w:rsid w:val="00B36A35"/>
    <w:rsid w:val="00B839D9"/>
    <w:rsid w:val="00B970A9"/>
    <w:rsid w:val="00BD6F8B"/>
    <w:rsid w:val="00BF71F4"/>
    <w:rsid w:val="00C3762C"/>
    <w:rsid w:val="00C61B85"/>
    <w:rsid w:val="00C847D1"/>
    <w:rsid w:val="00C9012C"/>
    <w:rsid w:val="00C96D91"/>
    <w:rsid w:val="00CA118B"/>
    <w:rsid w:val="00CA7DC8"/>
    <w:rsid w:val="00CE1ACC"/>
    <w:rsid w:val="00D226C0"/>
    <w:rsid w:val="00D408A0"/>
    <w:rsid w:val="00D51120"/>
    <w:rsid w:val="00D55AD5"/>
    <w:rsid w:val="00D92CD7"/>
    <w:rsid w:val="00DB18E3"/>
    <w:rsid w:val="00DB4993"/>
    <w:rsid w:val="00DD5B3C"/>
    <w:rsid w:val="00E15800"/>
    <w:rsid w:val="00E30F52"/>
    <w:rsid w:val="00E325D0"/>
    <w:rsid w:val="00E450D1"/>
    <w:rsid w:val="00E451B5"/>
    <w:rsid w:val="00E555FB"/>
    <w:rsid w:val="00E55AA4"/>
    <w:rsid w:val="00E73244"/>
    <w:rsid w:val="00E74DBB"/>
    <w:rsid w:val="00E80C6C"/>
    <w:rsid w:val="00E969C1"/>
    <w:rsid w:val="00ED19BE"/>
    <w:rsid w:val="00EE63B2"/>
    <w:rsid w:val="00F010E4"/>
    <w:rsid w:val="00F06B5B"/>
    <w:rsid w:val="00F16E82"/>
    <w:rsid w:val="00F579C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Calligraphy" w:eastAsiaTheme="minorHAnsi" w:hAnsi="Lucida Calligraphy" w:cs="Times New Roman"/>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575D"/>
    <w:rPr>
      <w:color w:val="0000FF"/>
      <w:u w:val="single"/>
    </w:rPr>
  </w:style>
  <w:style w:type="paragraph" w:styleId="NormalWeb">
    <w:name w:val="Normal (Web)"/>
    <w:basedOn w:val="Normal"/>
    <w:uiPriority w:val="99"/>
    <w:semiHidden/>
    <w:unhideWhenUsed/>
    <w:rsid w:val="005F575D"/>
    <w:pPr>
      <w:spacing w:before="100" w:beforeAutospacing="1" w:after="100" w:afterAutospacing="1" w:line="240" w:lineRule="auto"/>
    </w:pPr>
    <w:rPr>
      <w:rFonts w:ascii="Times New Roman" w:eastAsia="Times New Roman" w:hAnsi="Times New Roman"/>
      <w:sz w:val="24"/>
      <w:szCs w:val="24"/>
      <w:lang w:eastAsia="et-EE"/>
    </w:rPr>
  </w:style>
  <w:style w:type="character" w:styleId="Strong">
    <w:name w:val="Strong"/>
    <w:basedOn w:val="DefaultParagraphFont"/>
    <w:uiPriority w:val="22"/>
    <w:qFormat/>
    <w:rsid w:val="005F575D"/>
    <w:rPr>
      <w:b/>
      <w:bCs/>
    </w:rPr>
  </w:style>
  <w:style w:type="character" w:styleId="Emphasis">
    <w:name w:val="Emphasis"/>
    <w:basedOn w:val="DefaultParagraphFont"/>
    <w:uiPriority w:val="20"/>
    <w:qFormat/>
    <w:rsid w:val="005F575D"/>
    <w:rPr>
      <w:i/>
      <w:iCs/>
    </w:rPr>
  </w:style>
  <w:style w:type="paragraph" w:styleId="BalloonText">
    <w:name w:val="Balloon Text"/>
    <w:basedOn w:val="Normal"/>
    <w:link w:val="BalloonTextChar"/>
    <w:uiPriority w:val="99"/>
    <w:semiHidden/>
    <w:unhideWhenUsed/>
    <w:rsid w:val="005F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5D"/>
    <w:rPr>
      <w:rFonts w:ascii="Tahoma" w:hAnsi="Tahoma" w:cs="Tahoma"/>
      <w:sz w:val="16"/>
      <w:szCs w:val="16"/>
    </w:rPr>
  </w:style>
  <w:style w:type="paragraph" w:styleId="ListParagraph">
    <w:name w:val="List Paragraph"/>
    <w:basedOn w:val="Normal"/>
    <w:uiPriority w:val="34"/>
    <w:qFormat/>
    <w:rsid w:val="00A82B58"/>
    <w:pPr>
      <w:ind w:left="720"/>
      <w:contextualSpacing/>
    </w:pPr>
  </w:style>
  <w:style w:type="paragraph" w:customStyle="1" w:styleId="Application2">
    <w:name w:val="Application2"/>
    <w:basedOn w:val="Normal"/>
    <w:autoRedefine/>
    <w:rsid w:val="003536B8"/>
    <w:pPr>
      <w:widowControl w:val="0"/>
      <w:suppressAutoHyphens/>
      <w:spacing w:after="60" w:line="240" w:lineRule="auto"/>
      <w:jc w:val="both"/>
    </w:pPr>
    <w:rPr>
      <w:rFonts w:ascii="Arial" w:eastAsia="Times New Roman" w:hAnsi="Arial" w:cs="Arial"/>
      <w:b/>
      <w:i/>
      <w:noProof/>
      <w:spacing w:val="-2"/>
      <w:sz w:val="20"/>
      <w:szCs w:val="20"/>
    </w:rPr>
  </w:style>
  <w:style w:type="paragraph" w:styleId="Header">
    <w:name w:val="header"/>
    <w:basedOn w:val="Normal"/>
    <w:link w:val="HeaderChar"/>
    <w:uiPriority w:val="99"/>
    <w:semiHidden/>
    <w:unhideWhenUsed/>
    <w:rsid w:val="00363D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3D9A"/>
  </w:style>
  <w:style w:type="paragraph" w:styleId="Footer">
    <w:name w:val="footer"/>
    <w:basedOn w:val="Normal"/>
    <w:link w:val="FooterChar"/>
    <w:uiPriority w:val="99"/>
    <w:unhideWhenUsed/>
    <w:rsid w:val="00363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3D9A"/>
  </w:style>
</w:styles>
</file>

<file path=word/webSettings.xml><?xml version="1.0" encoding="utf-8"?>
<w:webSettings xmlns:r="http://schemas.openxmlformats.org/officeDocument/2006/relationships" xmlns:w="http://schemas.openxmlformats.org/wordprocessingml/2006/main">
  <w:divs>
    <w:div w:id="1995603858">
      <w:bodyDiv w:val="1"/>
      <w:marLeft w:val="0"/>
      <w:marRight w:val="0"/>
      <w:marTop w:val="0"/>
      <w:marBottom w:val="0"/>
      <w:divBdr>
        <w:top w:val="none" w:sz="0" w:space="0" w:color="auto"/>
        <w:left w:val="none" w:sz="0" w:space="0" w:color="auto"/>
        <w:bottom w:val="none" w:sz="0" w:space="0" w:color="auto"/>
        <w:right w:val="none" w:sz="0" w:space="0" w:color="auto"/>
      </w:divBdr>
      <w:divsChild>
        <w:div w:id="390925399">
          <w:marLeft w:val="0"/>
          <w:marRight w:val="0"/>
          <w:marTop w:val="0"/>
          <w:marBottom w:val="0"/>
          <w:divBdr>
            <w:top w:val="none" w:sz="0" w:space="0" w:color="auto"/>
            <w:left w:val="none" w:sz="0" w:space="0" w:color="auto"/>
            <w:bottom w:val="none" w:sz="0" w:space="0" w:color="auto"/>
            <w:right w:val="none" w:sz="0" w:space="0" w:color="auto"/>
          </w:divBdr>
          <w:divsChild>
            <w:div w:id="1141655938">
              <w:marLeft w:val="0"/>
              <w:marRight w:val="0"/>
              <w:marTop w:val="0"/>
              <w:marBottom w:val="0"/>
              <w:divBdr>
                <w:top w:val="none" w:sz="0" w:space="0" w:color="auto"/>
                <w:left w:val="none" w:sz="0" w:space="0" w:color="auto"/>
                <w:bottom w:val="none" w:sz="0" w:space="0" w:color="auto"/>
                <w:right w:val="none" w:sz="0" w:space="0" w:color="auto"/>
              </w:divBdr>
              <w:divsChild>
                <w:div w:id="1686321017">
                  <w:marLeft w:val="0"/>
                  <w:marRight w:val="0"/>
                  <w:marTop w:val="0"/>
                  <w:marBottom w:val="0"/>
                  <w:divBdr>
                    <w:top w:val="none" w:sz="0" w:space="0" w:color="auto"/>
                    <w:left w:val="none" w:sz="0" w:space="0" w:color="auto"/>
                    <w:bottom w:val="none" w:sz="0" w:space="0" w:color="auto"/>
                    <w:right w:val="none" w:sz="0" w:space="0" w:color="auto"/>
                  </w:divBdr>
                  <w:divsChild>
                    <w:div w:id="487669787">
                      <w:marLeft w:val="0"/>
                      <w:marRight w:val="0"/>
                      <w:marTop w:val="0"/>
                      <w:marBottom w:val="0"/>
                      <w:divBdr>
                        <w:top w:val="none" w:sz="0" w:space="0" w:color="auto"/>
                        <w:left w:val="none" w:sz="0" w:space="0" w:color="auto"/>
                        <w:bottom w:val="none" w:sz="0" w:space="0" w:color="auto"/>
                        <w:right w:val="none" w:sz="0" w:space="0" w:color="auto"/>
                      </w:divBdr>
                      <w:divsChild>
                        <w:div w:id="984744694">
                          <w:marLeft w:val="0"/>
                          <w:marRight w:val="0"/>
                          <w:marTop w:val="0"/>
                          <w:marBottom w:val="0"/>
                          <w:divBdr>
                            <w:top w:val="none" w:sz="0" w:space="0" w:color="auto"/>
                            <w:left w:val="none" w:sz="0" w:space="0" w:color="auto"/>
                            <w:bottom w:val="none" w:sz="0" w:space="0" w:color="auto"/>
                            <w:right w:val="none" w:sz="0" w:space="0" w:color="auto"/>
                          </w:divBdr>
                          <w:divsChild>
                            <w:div w:id="1881938861">
                              <w:marLeft w:val="0"/>
                              <w:marRight w:val="0"/>
                              <w:marTop w:val="0"/>
                              <w:marBottom w:val="0"/>
                              <w:divBdr>
                                <w:top w:val="none" w:sz="0" w:space="0" w:color="auto"/>
                                <w:left w:val="none" w:sz="0" w:space="0" w:color="auto"/>
                                <w:bottom w:val="none" w:sz="0" w:space="0" w:color="auto"/>
                                <w:right w:val="none" w:sz="0" w:space="0" w:color="auto"/>
                              </w:divBdr>
                              <w:divsChild>
                                <w:div w:id="728042583">
                                  <w:marLeft w:val="0"/>
                                  <w:marRight w:val="0"/>
                                  <w:marTop w:val="0"/>
                                  <w:marBottom w:val="0"/>
                                  <w:divBdr>
                                    <w:top w:val="none" w:sz="0" w:space="0" w:color="auto"/>
                                    <w:left w:val="none" w:sz="0" w:space="0" w:color="auto"/>
                                    <w:bottom w:val="none" w:sz="0" w:space="0" w:color="auto"/>
                                    <w:right w:val="none" w:sz="0" w:space="0" w:color="auto"/>
                                  </w:divBdr>
                                  <w:divsChild>
                                    <w:div w:id="11002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876-E7B7-4A16-836F-D311E3AF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5170</TotalTime>
  <Pages>1</Pages>
  <Words>6080</Words>
  <Characters>35270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Piia</dc:creator>
  <cp:lastModifiedBy>Piia</cp:lastModifiedBy>
  <cp:revision>39</cp:revision>
  <cp:lastPrinted>2011-05-25T14:54:00Z</cp:lastPrinted>
  <dcterms:created xsi:type="dcterms:W3CDTF">2011-04-20T10:20:00Z</dcterms:created>
  <dcterms:modified xsi:type="dcterms:W3CDTF">2011-05-26T09:51:00Z</dcterms:modified>
</cp:coreProperties>
</file>